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B348" w14:textId="169CFE42" w:rsidR="2E4247E7" w:rsidRPr="0067354D" w:rsidRDefault="0066629C" w:rsidP="0067354D">
      <w:pPr>
        <w:pStyle w:val="berschrift1"/>
      </w:pPr>
      <w:r>
        <w:t>Arbeitsvertrag</w:t>
      </w:r>
      <w:r w:rsidR="00695D6C">
        <w:t xml:space="preserve"> (MUSTER)</w:t>
      </w:r>
    </w:p>
    <w:p w14:paraId="08FDB31E" w14:textId="07E0FEDD" w:rsidR="5679101B" w:rsidRPr="0067354D" w:rsidRDefault="615BC9D5" w:rsidP="0067354D">
      <w:pPr>
        <w:rPr>
          <w:rFonts w:ascii="Arial" w:hAnsi="Arial" w:cs="Arial"/>
          <w:sz w:val="22"/>
          <w:szCs w:val="22"/>
        </w:rPr>
      </w:pPr>
      <w:r w:rsidRPr="0067354D">
        <w:rPr>
          <w:rFonts w:ascii="Arial" w:hAnsi="Arial" w:cs="Arial"/>
          <w:sz w:val="22"/>
          <w:szCs w:val="22"/>
        </w:rPr>
        <w:t xml:space="preserve">vom </w:t>
      </w:r>
      <w:r w:rsidRPr="0067354D">
        <w:rPr>
          <w:rFonts w:ascii="Arial" w:hAnsi="Arial" w:cs="Arial"/>
          <w:sz w:val="22"/>
          <w:szCs w:val="22"/>
          <w:highlight w:val="yellow"/>
        </w:rPr>
        <w:t>[Datum]</w:t>
      </w:r>
    </w:p>
    <w:p w14:paraId="4B15DF9B" w14:textId="77777777" w:rsidR="0067354D" w:rsidRDefault="0067354D" w:rsidP="0067354D">
      <w:pPr>
        <w:rPr>
          <w:rFonts w:ascii="Arial" w:hAnsi="Arial" w:cs="Arial"/>
          <w:sz w:val="22"/>
          <w:szCs w:val="22"/>
        </w:rPr>
      </w:pPr>
    </w:p>
    <w:p w14:paraId="3E001A79" w14:textId="63F1B767" w:rsidR="5679101B" w:rsidRPr="0067354D" w:rsidRDefault="7CAF8825" w:rsidP="0067354D">
      <w:pPr>
        <w:rPr>
          <w:rFonts w:ascii="Arial" w:hAnsi="Arial" w:cs="Arial"/>
          <w:sz w:val="22"/>
          <w:szCs w:val="22"/>
        </w:rPr>
      </w:pPr>
      <w:r w:rsidRPr="0067354D">
        <w:rPr>
          <w:rFonts w:ascii="Arial" w:hAnsi="Arial" w:cs="Arial"/>
          <w:sz w:val="22"/>
          <w:szCs w:val="22"/>
        </w:rPr>
        <w:t>z</w:t>
      </w:r>
      <w:r w:rsidR="07D2514F" w:rsidRPr="0067354D">
        <w:rPr>
          <w:rFonts w:ascii="Arial" w:hAnsi="Arial" w:cs="Arial"/>
          <w:sz w:val="22"/>
          <w:szCs w:val="22"/>
        </w:rPr>
        <w:t>wischen</w:t>
      </w:r>
    </w:p>
    <w:p w14:paraId="420D3A6E" w14:textId="77777777" w:rsidR="0066629C" w:rsidRPr="0067354D" w:rsidRDefault="0066629C" w:rsidP="0066629C">
      <w:pPr>
        <w:rPr>
          <w:rFonts w:ascii="Arial" w:hAnsi="Arial" w:cs="Arial"/>
          <w:b/>
          <w:bCs/>
          <w:sz w:val="22"/>
          <w:szCs w:val="22"/>
          <w:highlight w:val="yellow"/>
        </w:rPr>
      </w:pPr>
      <w:r w:rsidRPr="0067354D">
        <w:rPr>
          <w:rFonts w:ascii="Arial" w:hAnsi="Arial" w:cs="Arial"/>
          <w:b/>
          <w:bCs/>
          <w:sz w:val="22"/>
          <w:szCs w:val="22"/>
          <w:highlight w:val="yellow"/>
        </w:rPr>
        <w:t>MedMuster AG, Musterstrasse 1, 8200 Schaffhausen (Lehrpraxis /Arbeitgeber)</w:t>
      </w:r>
    </w:p>
    <w:p w14:paraId="6ABDBCF4" w14:textId="7372EA93" w:rsidR="74701251" w:rsidRPr="0067354D" w:rsidRDefault="74701251" w:rsidP="0067354D">
      <w:pPr>
        <w:rPr>
          <w:rFonts w:ascii="Arial" w:hAnsi="Arial" w:cs="Arial"/>
          <w:sz w:val="22"/>
          <w:szCs w:val="22"/>
        </w:rPr>
      </w:pPr>
      <w:r w:rsidRPr="0067354D">
        <w:rPr>
          <w:rFonts w:ascii="Arial" w:hAnsi="Arial" w:cs="Arial"/>
          <w:sz w:val="22"/>
          <w:szCs w:val="22"/>
        </w:rPr>
        <w:t>und</w:t>
      </w:r>
    </w:p>
    <w:p w14:paraId="67E214D2" w14:textId="5878E5DB" w:rsidR="0067354D" w:rsidRDefault="0066629C" w:rsidP="0067354D">
      <w:pPr>
        <w:rPr>
          <w:rFonts w:ascii="Arial" w:hAnsi="Arial" w:cs="Arial"/>
          <w:sz w:val="22"/>
          <w:szCs w:val="22"/>
        </w:rPr>
      </w:pPr>
      <w:r w:rsidRPr="0067354D">
        <w:rPr>
          <w:rFonts w:ascii="Arial" w:hAnsi="Arial" w:cs="Arial"/>
          <w:b/>
          <w:bCs/>
          <w:sz w:val="22"/>
          <w:szCs w:val="22"/>
          <w:highlight w:val="yellow"/>
        </w:rPr>
        <w:t>Paula Muster, [Adresse] (Praxisassistenzärztin)</w:t>
      </w:r>
    </w:p>
    <w:p w14:paraId="7943209B" w14:textId="77777777" w:rsidR="0067354D" w:rsidRDefault="0067354D" w:rsidP="0067354D">
      <w:pPr>
        <w:rPr>
          <w:rFonts w:ascii="Arial" w:hAnsi="Arial" w:cs="Arial"/>
          <w:sz w:val="22"/>
          <w:szCs w:val="22"/>
        </w:rPr>
      </w:pPr>
    </w:p>
    <w:p w14:paraId="4D6CFA39" w14:textId="394DE03D" w:rsidR="368D6981" w:rsidRPr="0067354D" w:rsidRDefault="368D6981" w:rsidP="0067354D">
      <w:pPr>
        <w:rPr>
          <w:rFonts w:ascii="Arial" w:hAnsi="Arial" w:cs="Arial"/>
          <w:sz w:val="22"/>
          <w:szCs w:val="22"/>
        </w:rPr>
      </w:pPr>
      <w:r w:rsidRPr="0067354D">
        <w:rPr>
          <w:rFonts w:ascii="Arial" w:hAnsi="Arial" w:cs="Arial"/>
          <w:sz w:val="22"/>
          <w:szCs w:val="22"/>
        </w:rPr>
        <w:t xml:space="preserve">Zeitraum: </w:t>
      </w:r>
      <w:r w:rsidRPr="0067354D">
        <w:rPr>
          <w:rFonts w:ascii="Arial" w:hAnsi="Arial" w:cs="Arial"/>
          <w:b/>
          <w:bCs/>
          <w:sz w:val="22"/>
          <w:szCs w:val="22"/>
          <w:highlight w:val="yellow"/>
        </w:rPr>
        <w:t>[Datum]</w:t>
      </w:r>
      <w:r w:rsidRPr="0067354D">
        <w:rPr>
          <w:rFonts w:ascii="Arial" w:hAnsi="Arial" w:cs="Arial"/>
          <w:sz w:val="22"/>
          <w:szCs w:val="22"/>
        </w:rPr>
        <w:t xml:space="preserve"> bis</w:t>
      </w:r>
      <w:r w:rsidRPr="0067354D">
        <w:rPr>
          <w:rFonts w:ascii="Arial" w:hAnsi="Arial" w:cs="Arial"/>
          <w:b/>
          <w:bCs/>
          <w:sz w:val="22"/>
          <w:szCs w:val="22"/>
        </w:rPr>
        <w:t xml:space="preserve"> </w:t>
      </w:r>
      <w:r w:rsidRPr="0067354D">
        <w:rPr>
          <w:rFonts w:ascii="Arial" w:hAnsi="Arial" w:cs="Arial"/>
          <w:b/>
          <w:bCs/>
          <w:sz w:val="22"/>
          <w:szCs w:val="22"/>
          <w:highlight w:val="yellow"/>
        </w:rPr>
        <w:t>[Datum]</w:t>
      </w:r>
      <w:r w:rsidR="000048EF">
        <w:rPr>
          <w:rFonts w:ascii="Arial" w:hAnsi="Arial" w:cs="Arial"/>
          <w:sz w:val="22"/>
          <w:szCs w:val="22"/>
        </w:rPr>
        <w:t xml:space="preserve">; </w:t>
      </w:r>
      <w:r w:rsidR="009B5FBE" w:rsidRPr="0067354D">
        <w:rPr>
          <w:rFonts w:ascii="Arial" w:hAnsi="Arial" w:cs="Arial"/>
          <w:sz w:val="22"/>
          <w:szCs w:val="22"/>
        </w:rPr>
        <w:t xml:space="preserve">Pensum: </w:t>
      </w:r>
      <w:r w:rsidR="009B5FBE" w:rsidRPr="0067354D">
        <w:rPr>
          <w:rFonts w:ascii="Arial" w:hAnsi="Arial" w:cs="Arial"/>
          <w:b/>
          <w:bCs/>
          <w:sz w:val="22"/>
          <w:szCs w:val="22"/>
          <w:highlight w:val="yellow"/>
        </w:rPr>
        <w:t>[Prozent]</w:t>
      </w:r>
      <w:r w:rsidR="009B5FBE" w:rsidRPr="0067354D">
        <w:rPr>
          <w:rFonts w:ascii="Arial" w:hAnsi="Arial" w:cs="Arial"/>
          <w:sz w:val="22"/>
          <w:szCs w:val="22"/>
        </w:rPr>
        <w:t xml:space="preserve"> %</w:t>
      </w:r>
      <w:r w:rsidRPr="0067354D">
        <w:rPr>
          <w:rFonts w:ascii="Arial" w:hAnsi="Arial" w:cs="Arial"/>
        </w:rPr>
        <w:br/>
      </w:r>
    </w:p>
    <w:p w14:paraId="76C18508" w14:textId="6327816A" w:rsidR="0066629C" w:rsidRPr="00694247" w:rsidRDefault="00694247" w:rsidP="00694247">
      <w:pPr>
        <w:pStyle w:val="berschrift2"/>
        <w:numPr>
          <w:ilvl w:val="0"/>
          <w:numId w:val="16"/>
        </w:numPr>
        <w:ind w:left="426" w:hanging="426"/>
        <w:rPr>
          <w:rFonts w:ascii="Arial" w:hAnsi="Arial" w:cs="Arial"/>
          <w:sz w:val="22"/>
          <w:szCs w:val="22"/>
        </w:rPr>
      </w:pPr>
      <w:r w:rsidRPr="00694247">
        <w:t>Beginn und Dauer</w:t>
      </w:r>
      <w:r w:rsidR="0066629C" w:rsidRPr="00694247">
        <w:rPr>
          <w:rFonts w:ascii="Arial" w:hAnsi="Arial" w:cs="Arial"/>
          <w:sz w:val="22"/>
          <w:szCs w:val="22"/>
        </w:rPr>
        <w:t xml:space="preserve"> </w:t>
      </w:r>
    </w:p>
    <w:p w14:paraId="79197857" w14:textId="59AFDDAB" w:rsidR="0066629C" w:rsidRPr="0066629C" w:rsidRDefault="0066629C" w:rsidP="0066629C">
      <w:pPr>
        <w:rPr>
          <w:rFonts w:ascii="Arial" w:hAnsi="Arial" w:cs="Arial"/>
          <w:sz w:val="22"/>
          <w:szCs w:val="22"/>
        </w:rPr>
      </w:pPr>
      <w:r w:rsidRPr="0066629C">
        <w:rPr>
          <w:rFonts w:ascii="Arial" w:hAnsi="Arial" w:cs="Arial"/>
          <w:sz w:val="22"/>
          <w:szCs w:val="22"/>
        </w:rPr>
        <w:t>Das Vertragsverhältnis beginnt am</w:t>
      </w:r>
      <w:r w:rsidR="00694247">
        <w:rPr>
          <w:rFonts w:ascii="Arial" w:hAnsi="Arial" w:cs="Arial"/>
          <w:sz w:val="22"/>
          <w:szCs w:val="22"/>
        </w:rPr>
        <w:t xml:space="preserve"> (Datum) </w:t>
      </w:r>
      <w:r w:rsidRPr="0066629C">
        <w:rPr>
          <w:rFonts w:ascii="Arial" w:hAnsi="Arial" w:cs="Arial"/>
          <w:sz w:val="22"/>
          <w:szCs w:val="22"/>
        </w:rPr>
        <w:t xml:space="preserve">und endet ohne Kündigung am </w:t>
      </w:r>
      <w:r w:rsidR="00694247">
        <w:rPr>
          <w:rFonts w:ascii="Arial" w:hAnsi="Arial" w:cs="Arial"/>
          <w:sz w:val="22"/>
          <w:szCs w:val="22"/>
        </w:rPr>
        <w:t>(Datum).</w:t>
      </w:r>
    </w:p>
    <w:p w14:paraId="3D1B0219" w14:textId="77777777" w:rsidR="0066629C" w:rsidRPr="0066629C" w:rsidRDefault="0066629C" w:rsidP="0066629C">
      <w:pPr>
        <w:rPr>
          <w:rFonts w:ascii="Arial" w:hAnsi="Arial" w:cs="Arial"/>
          <w:sz w:val="22"/>
          <w:szCs w:val="22"/>
        </w:rPr>
      </w:pPr>
      <w:r w:rsidRPr="0066629C">
        <w:rPr>
          <w:rFonts w:ascii="Arial" w:hAnsi="Arial" w:cs="Arial"/>
          <w:sz w:val="22"/>
          <w:szCs w:val="22"/>
        </w:rPr>
        <w:t xml:space="preserve">Die Probezeit dauert 1 Monat. Während der Probezeit kann die Vereinbarung unter Einhaltung einer Frist von 7 Tagen auf das Ende einer Woche gekündigt werden. Nach Ablauf der Probezeit kann der Arbeitsvertrag, die Auflösung aus wichtigen Gründen (Art. 337 OR) vorbehalten, nicht mehr gekündigt werden. Kann die Weiterbildung infolge Austritts des Lehrpraktikers aus der Praxis nicht mehr gewährleistet werden, gilt dies als wichtiger Grund für eine Vertragsauflösung. </w:t>
      </w:r>
    </w:p>
    <w:p w14:paraId="5172C284" w14:textId="567B39B4" w:rsidR="0066629C" w:rsidRPr="0066629C" w:rsidRDefault="0066629C" w:rsidP="0066629C">
      <w:pPr>
        <w:rPr>
          <w:rFonts w:ascii="Arial" w:hAnsi="Arial" w:cs="Arial"/>
          <w:sz w:val="22"/>
          <w:szCs w:val="22"/>
        </w:rPr>
      </w:pPr>
      <w:r w:rsidRPr="0066629C">
        <w:rPr>
          <w:rFonts w:ascii="Arial" w:hAnsi="Arial" w:cs="Arial"/>
          <w:sz w:val="22"/>
          <w:szCs w:val="22"/>
        </w:rPr>
        <w:t>Das Vertragsverhältnis umfasst eine Praxisassistenz von 6 Monaten inkl.</w:t>
      </w:r>
      <w:r w:rsidR="00694247">
        <w:rPr>
          <w:rFonts w:ascii="Arial" w:hAnsi="Arial" w:cs="Arial"/>
          <w:sz w:val="22"/>
          <w:szCs w:val="22"/>
        </w:rPr>
        <w:t xml:space="preserve"> </w:t>
      </w:r>
      <w:r w:rsidRPr="0066629C">
        <w:rPr>
          <w:rFonts w:ascii="Arial" w:hAnsi="Arial" w:cs="Arial"/>
          <w:sz w:val="22"/>
          <w:szCs w:val="22"/>
        </w:rPr>
        <w:t xml:space="preserve">Praxisstellvertretungen. </w:t>
      </w:r>
    </w:p>
    <w:p w14:paraId="3A9D1AD2" w14:textId="77777777" w:rsidR="0066629C" w:rsidRPr="0066629C" w:rsidRDefault="0066629C" w:rsidP="0066629C">
      <w:pPr>
        <w:rPr>
          <w:rFonts w:ascii="Arial" w:hAnsi="Arial" w:cs="Arial"/>
          <w:sz w:val="22"/>
          <w:szCs w:val="22"/>
        </w:rPr>
      </w:pPr>
      <w:r w:rsidRPr="0066629C">
        <w:rPr>
          <w:rFonts w:ascii="Arial" w:hAnsi="Arial" w:cs="Arial"/>
          <w:sz w:val="22"/>
          <w:szCs w:val="22"/>
        </w:rPr>
        <w:t xml:space="preserve">Die Vertragsparteien einigen sich frühzeitig über Zeitpunkt und Dauer der Stellvertretungen und halten dies in einer separaten Aufstellung fest. Sie achten darauf, dass Stellvertretungen frühestens einen Monat nach Stellenantritt und nicht in der letzten Woche der Praxisassistenz eingeplant werden. </w:t>
      </w:r>
    </w:p>
    <w:p w14:paraId="381AAE1A" w14:textId="77777777" w:rsidR="0066629C" w:rsidRPr="0066629C" w:rsidRDefault="0066629C" w:rsidP="0066629C">
      <w:pPr>
        <w:rPr>
          <w:rFonts w:ascii="Arial" w:hAnsi="Arial" w:cs="Arial"/>
          <w:sz w:val="22"/>
          <w:szCs w:val="22"/>
        </w:rPr>
      </w:pPr>
    </w:p>
    <w:p w14:paraId="6E7236D2" w14:textId="70AA5992" w:rsidR="0066629C" w:rsidRPr="00694247" w:rsidRDefault="0066629C" w:rsidP="00694247">
      <w:pPr>
        <w:pStyle w:val="berschrift2"/>
        <w:numPr>
          <w:ilvl w:val="0"/>
          <w:numId w:val="16"/>
        </w:numPr>
        <w:ind w:left="426" w:hanging="426"/>
      </w:pPr>
      <w:r w:rsidRPr="00694247">
        <w:t>A</w:t>
      </w:r>
      <w:r w:rsidR="00694247">
        <w:t>rbeitsbereich</w:t>
      </w:r>
    </w:p>
    <w:p w14:paraId="2EAE0C27" w14:textId="3339323E" w:rsidR="0066629C" w:rsidRPr="0066629C" w:rsidRDefault="0066629C" w:rsidP="0066629C">
      <w:pPr>
        <w:rPr>
          <w:rFonts w:ascii="Arial" w:hAnsi="Arial" w:cs="Arial"/>
          <w:sz w:val="22"/>
          <w:szCs w:val="22"/>
        </w:rPr>
      </w:pPr>
      <w:r w:rsidRPr="0066629C">
        <w:rPr>
          <w:rFonts w:ascii="Arial" w:hAnsi="Arial" w:cs="Arial"/>
          <w:sz w:val="22"/>
          <w:szCs w:val="22"/>
        </w:rPr>
        <w:t>Die Lehrpraktiker:in vermittelt der Praxisassistenzärzt:in möglichst gründlich und umfassend die Kenntnisse und Fertigkeiten, welche zur Führung einer Arztpraxis im entsprechenden Fach nötig sind. Voraussetzung dazu ist die Möglichkeit zur eigenen Aktivität unter angemessener Überwachung. Nach einer Einführungsphase von</w:t>
      </w:r>
      <w:r w:rsidR="00694247">
        <w:rPr>
          <w:rFonts w:ascii="Arial" w:hAnsi="Arial" w:cs="Arial"/>
          <w:sz w:val="22"/>
          <w:szCs w:val="22"/>
        </w:rPr>
        <w:t xml:space="preserve"> </w:t>
      </w:r>
      <w:r w:rsidR="00694247" w:rsidRPr="00694247">
        <w:rPr>
          <w:rFonts w:ascii="Arial" w:hAnsi="Arial" w:cs="Arial"/>
          <w:sz w:val="22"/>
          <w:szCs w:val="22"/>
          <w:highlight w:val="yellow"/>
        </w:rPr>
        <w:t>(Dauer)</w:t>
      </w:r>
      <w:r w:rsidR="00694247">
        <w:rPr>
          <w:rFonts w:ascii="Arial" w:hAnsi="Arial" w:cs="Arial"/>
          <w:sz w:val="22"/>
          <w:szCs w:val="22"/>
        </w:rPr>
        <w:t xml:space="preserve"> </w:t>
      </w:r>
      <w:r w:rsidRPr="0066629C">
        <w:rPr>
          <w:rFonts w:ascii="Arial" w:hAnsi="Arial" w:cs="Arial"/>
          <w:sz w:val="22"/>
          <w:szCs w:val="22"/>
        </w:rPr>
        <w:t>unter Beachtung der Supervisionstufen soll deshalb der Praxisassistenzärzt:in abhängig von seinem/ihrem Kenntnis- und Erfahrungsstand zunehmend die Betreuung von Patient:innen unter angemessener Supervision ermöglicht werden. Die Praxisassistenzärzt:in muss mit den Aufgaben der Medizinischen Praxisassistent:innen und der Praxisorganisation vertraut gemacht werden.</w:t>
      </w:r>
    </w:p>
    <w:p w14:paraId="6615035D" w14:textId="77777777" w:rsidR="0066629C" w:rsidRPr="0066629C" w:rsidRDefault="0066629C" w:rsidP="0066629C">
      <w:pPr>
        <w:rPr>
          <w:rFonts w:ascii="Arial" w:hAnsi="Arial" w:cs="Arial"/>
          <w:sz w:val="22"/>
          <w:szCs w:val="22"/>
        </w:rPr>
      </w:pPr>
      <w:r w:rsidRPr="0066629C">
        <w:rPr>
          <w:rFonts w:ascii="Arial" w:hAnsi="Arial" w:cs="Arial"/>
          <w:sz w:val="22"/>
          <w:szCs w:val="22"/>
        </w:rPr>
        <w:t>Die Praxisassistenzärzt:in verpflichtet sich, den ärztlichen und organisatorischen Anordnungen der Lehrpraktiker:in nachzukommen. Der Grad der Selbständigkeit richtet sich nach dem Weiterbildungsstand.</w:t>
      </w:r>
    </w:p>
    <w:p w14:paraId="4F2F06C3" w14:textId="77777777" w:rsidR="0066629C" w:rsidRPr="0066629C" w:rsidRDefault="0066629C" w:rsidP="0066629C">
      <w:pPr>
        <w:rPr>
          <w:rFonts w:ascii="Arial" w:hAnsi="Arial" w:cs="Arial"/>
          <w:sz w:val="22"/>
          <w:szCs w:val="22"/>
        </w:rPr>
      </w:pPr>
      <w:r w:rsidRPr="0066629C">
        <w:rPr>
          <w:rFonts w:ascii="Arial" w:hAnsi="Arial" w:cs="Arial"/>
          <w:sz w:val="22"/>
          <w:szCs w:val="22"/>
        </w:rPr>
        <w:lastRenderedPageBreak/>
        <w:t>Die Praxisassistenzärzt:in wahrt das ärztliche Berufsgeheimnis während und nach dem Arbeitsverhältnis.</w:t>
      </w:r>
    </w:p>
    <w:p w14:paraId="5A2349F8" w14:textId="77777777" w:rsidR="0066629C" w:rsidRDefault="0066629C" w:rsidP="0066629C">
      <w:pPr>
        <w:rPr>
          <w:rFonts w:ascii="Arial" w:hAnsi="Arial" w:cs="Arial"/>
          <w:sz w:val="22"/>
          <w:szCs w:val="22"/>
        </w:rPr>
      </w:pPr>
    </w:p>
    <w:p w14:paraId="1968BC31" w14:textId="6784E583" w:rsidR="00695D6C" w:rsidRPr="00694247" w:rsidRDefault="00695D6C" w:rsidP="00695D6C">
      <w:pPr>
        <w:pStyle w:val="berschrift2"/>
        <w:numPr>
          <w:ilvl w:val="0"/>
          <w:numId w:val="16"/>
        </w:numPr>
        <w:ind w:left="426" w:hanging="426"/>
      </w:pPr>
      <w:r>
        <w:t>Arbeitsort</w:t>
      </w:r>
    </w:p>
    <w:p w14:paraId="620850E8" w14:textId="43460EB9" w:rsidR="00695D6C" w:rsidRPr="0066629C" w:rsidRDefault="00695D6C" w:rsidP="00695D6C">
      <w:pPr>
        <w:rPr>
          <w:rFonts w:ascii="Arial" w:hAnsi="Arial" w:cs="Arial"/>
          <w:sz w:val="22"/>
          <w:szCs w:val="22"/>
        </w:rPr>
      </w:pPr>
      <w:r>
        <w:rPr>
          <w:rFonts w:ascii="Arial" w:hAnsi="Arial" w:cs="Arial"/>
          <w:sz w:val="22"/>
          <w:szCs w:val="22"/>
        </w:rPr>
        <w:t>Arbeitsort sind die Praxisräumlichkeiten der Lehrpraxis.</w:t>
      </w:r>
    </w:p>
    <w:p w14:paraId="577E0A94" w14:textId="77777777" w:rsidR="00695D6C" w:rsidRPr="0066629C" w:rsidRDefault="00695D6C" w:rsidP="0066629C">
      <w:pPr>
        <w:rPr>
          <w:rFonts w:ascii="Arial" w:hAnsi="Arial" w:cs="Arial"/>
          <w:sz w:val="22"/>
          <w:szCs w:val="22"/>
        </w:rPr>
      </w:pPr>
    </w:p>
    <w:p w14:paraId="16D994D9" w14:textId="67FA8FE1" w:rsidR="0066629C" w:rsidRPr="00694247" w:rsidRDefault="00694247" w:rsidP="00694247">
      <w:pPr>
        <w:pStyle w:val="berschrift2"/>
        <w:numPr>
          <w:ilvl w:val="0"/>
          <w:numId w:val="16"/>
        </w:numPr>
        <w:ind w:left="426" w:hanging="426"/>
      </w:pPr>
      <w:r>
        <w:t>Arbeitszeit</w:t>
      </w:r>
    </w:p>
    <w:p w14:paraId="343015EF" w14:textId="126E93F1" w:rsidR="0066629C" w:rsidRPr="0066629C" w:rsidRDefault="0066629C" w:rsidP="0066629C">
      <w:pPr>
        <w:rPr>
          <w:rFonts w:ascii="Arial" w:hAnsi="Arial" w:cs="Arial"/>
          <w:sz w:val="22"/>
          <w:szCs w:val="22"/>
        </w:rPr>
      </w:pPr>
      <w:r w:rsidRPr="0066629C">
        <w:rPr>
          <w:rFonts w:ascii="Arial" w:hAnsi="Arial" w:cs="Arial"/>
          <w:sz w:val="22"/>
          <w:szCs w:val="22"/>
        </w:rPr>
        <w:t xml:space="preserve">Die normale wöchentliche Arbeitszeit beträgt </w:t>
      </w:r>
      <w:r w:rsidRPr="00694247">
        <w:rPr>
          <w:rFonts w:ascii="Arial" w:hAnsi="Arial" w:cs="Arial"/>
          <w:sz w:val="22"/>
          <w:szCs w:val="22"/>
          <w:highlight w:val="yellow"/>
        </w:rPr>
        <w:t>xx</w:t>
      </w:r>
      <w:r w:rsidRPr="0066629C">
        <w:rPr>
          <w:rFonts w:ascii="Arial" w:hAnsi="Arial" w:cs="Arial"/>
          <w:sz w:val="22"/>
          <w:szCs w:val="22"/>
        </w:rPr>
        <w:t xml:space="preserve"> Stunden bei einem Pensum von 100 %. Die maximale wöchentliche Arbeitszeit beträgt </w:t>
      </w:r>
      <w:r w:rsidRPr="00694247">
        <w:rPr>
          <w:rFonts w:ascii="Arial" w:hAnsi="Arial" w:cs="Arial"/>
          <w:sz w:val="22"/>
          <w:szCs w:val="22"/>
          <w:highlight w:val="yellow"/>
        </w:rPr>
        <w:t>xx</w:t>
      </w:r>
      <w:r w:rsidRPr="0066629C">
        <w:rPr>
          <w:rFonts w:ascii="Arial" w:hAnsi="Arial" w:cs="Arial"/>
          <w:sz w:val="22"/>
          <w:szCs w:val="22"/>
        </w:rPr>
        <w:t xml:space="preserve"> Stunden bei einem Pensum von 100%. </w:t>
      </w:r>
    </w:p>
    <w:p w14:paraId="33C64825" w14:textId="77777777" w:rsidR="0066629C" w:rsidRPr="0066629C" w:rsidRDefault="0066629C" w:rsidP="0066629C">
      <w:pPr>
        <w:rPr>
          <w:rFonts w:ascii="Arial" w:hAnsi="Arial" w:cs="Arial"/>
          <w:sz w:val="22"/>
          <w:szCs w:val="22"/>
        </w:rPr>
      </w:pPr>
      <w:r w:rsidRPr="0066629C">
        <w:rPr>
          <w:rFonts w:ascii="Arial" w:hAnsi="Arial" w:cs="Arial"/>
          <w:sz w:val="22"/>
          <w:szCs w:val="22"/>
        </w:rPr>
        <w:t>Die Lehrpraktiker:in kann Überstunden anordnen, soweit dies betrieblich notwendig ist. Allfällige Überstunden und Überzeit werden mit Freizeit von gleicher Dauer kompensiert. Ist eine Kompensation nicht möglich, werden die Überstunden ohne Zuschlag am Ende des Arbeitsverhältnisses ausbezahlt.</w:t>
      </w:r>
    </w:p>
    <w:p w14:paraId="58CA7082" w14:textId="77777777" w:rsidR="0066629C" w:rsidRPr="0066629C" w:rsidRDefault="0066629C" w:rsidP="0066629C">
      <w:pPr>
        <w:rPr>
          <w:rFonts w:ascii="Arial" w:hAnsi="Arial" w:cs="Arial"/>
          <w:sz w:val="22"/>
          <w:szCs w:val="22"/>
        </w:rPr>
      </w:pPr>
    </w:p>
    <w:p w14:paraId="694B067D" w14:textId="4FE92F37" w:rsidR="0066629C" w:rsidRPr="00694247" w:rsidRDefault="00694247" w:rsidP="00694247">
      <w:pPr>
        <w:pStyle w:val="berschrift2"/>
        <w:numPr>
          <w:ilvl w:val="0"/>
          <w:numId w:val="16"/>
        </w:numPr>
        <w:ind w:left="426" w:hanging="426"/>
      </w:pPr>
      <w:r>
        <w:t>Ferien</w:t>
      </w:r>
    </w:p>
    <w:p w14:paraId="7E44CC63" w14:textId="77777777" w:rsidR="0066629C" w:rsidRPr="0066629C" w:rsidRDefault="0066629C" w:rsidP="0066629C">
      <w:pPr>
        <w:rPr>
          <w:rFonts w:ascii="Arial" w:hAnsi="Arial" w:cs="Arial"/>
          <w:sz w:val="22"/>
          <w:szCs w:val="22"/>
        </w:rPr>
      </w:pPr>
      <w:r w:rsidRPr="0066629C">
        <w:rPr>
          <w:rFonts w:ascii="Arial" w:hAnsi="Arial" w:cs="Arial"/>
          <w:sz w:val="22"/>
          <w:szCs w:val="22"/>
        </w:rPr>
        <w:t xml:space="preserve">Die Praxisassistenzärzt:in hat Anspruch auf </w:t>
      </w:r>
      <w:r w:rsidRPr="00694247">
        <w:rPr>
          <w:rFonts w:ascii="Arial" w:hAnsi="Arial" w:cs="Arial"/>
          <w:sz w:val="22"/>
          <w:szCs w:val="22"/>
          <w:highlight w:val="yellow"/>
        </w:rPr>
        <w:t>xx</w:t>
      </w:r>
      <w:r w:rsidRPr="0066629C">
        <w:rPr>
          <w:rFonts w:ascii="Arial" w:hAnsi="Arial" w:cs="Arial"/>
          <w:sz w:val="22"/>
          <w:szCs w:val="22"/>
        </w:rPr>
        <w:t xml:space="preserve"> Wochen bezahlte Ferien pro Kalenderjahr und </w:t>
      </w:r>
      <w:r w:rsidRPr="00694247">
        <w:rPr>
          <w:rFonts w:ascii="Arial" w:hAnsi="Arial" w:cs="Arial"/>
          <w:sz w:val="22"/>
          <w:szCs w:val="22"/>
          <w:highlight w:val="yellow"/>
        </w:rPr>
        <w:t>xx</w:t>
      </w:r>
      <w:r w:rsidRPr="0066629C">
        <w:rPr>
          <w:rFonts w:ascii="Arial" w:hAnsi="Arial" w:cs="Arial"/>
          <w:sz w:val="22"/>
          <w:szCs w:val="22"/>
        </w:rPr>
        <w:t xml:space="preserve"> Wochen Fortbildung (pro rata temporis). </w:t>
      </w:r>
    </w:p>
    <w:p w14:paraId="3061F025" w14:textId="77777777" w:rsidR="0066629C" w:rsidRPr="0066629C" w:rsidRDefault="0066629C" w:rsidP="0066629C">
      <w:pPr>
        <w:rPr>
          <w:rFonts w:ascii="Arial" w:hAnsi="Arial" w:cs="Arial"/>
          <w:sz w:val="22"/>
          <w:szCs w:val="22"/>
        </w:rPr>
      </w:pPr>
    </w:p>
    <w:p w14:paraId="384690C9" w14:textId="20DE3091" w:rsidR="0066629C" w:rsidRPr="00694247" w:rsidRDefault="00694247" w:rsidP="00694247">
      <w:pPr>
        <w:pStyle w:val="berschrift2"/>
        <w:numPr>
          <w:ilvl w:val="0"/>
          <w:numId w:val="16"/>
        </w:numPr>
        <w:ind w:left="426" w:hanging="426"/>
      </w:pPr>
      <w:r>
        <w:t>Lohn</w:t>
      </w:r>
    </w:p>
    <w:p w14:paraId="11AD18F8" w14:textId="305F395A" w:rsidR="0066629C" w:rsidRPr="0066629C" w:rsidRDefault="0066629C" w:rsidP="0066629C">
      <w:pPr>
        <w:rPr>
          <w:rFonts w:ascii="Arial" w:hAnsi="Arial" w:cs="Arial"/>
          <w:sz w:val="22"/>
          <w:szCs w:val="22"/>
        </w:rPr>
      </w:pPr>
      <w:r w:rsidRPr="0066629C">
        <w:rPr>
          <w:rFonts w:ascii="Arial" w:hAnsi="Arial" w:cs="Arial"/>
          <w:sz w:val="22"/>
          <w:szCs w:val="22"/>
        </w:rPr>
        <w:t xml:space="preserve">Der Brutto-Monatslohn beträgt CHF </w:t>
      </w:r>
      <w:r w:rsidRPr="00694247">
        <w:rPr>
          <w:rFonts w:ascii="Arial" w:hAnsi="Arial" w:cs="Arial"/>
          <w:sz w:val="22"/>
          <w:szCs w:val="22"/>
          <w:highlight w:val="yellow"/>
        </w:rPr>
        <w:t>xxxx</w:t>
      </w:r>
      <w:r w:rsidRPr="0066629C">
        <w:rPr>
          <w:rFonts w:ascii="Arial" w:hAnsi="Arial" w:cs="Arial"/>
          <w:sz w:val="22"/>
          <w:szCs w:val="22"/>
        </w:rPr>
        <w:t xml:space="preserve"> für ein Pensum von 100 % und wird am xx des Monats ausbezahlt.</w:t>
      </w:r>
      <w:r w:rsidR="00695D6C">
        <w:rPr>
          <w:rFonts w:ascii="Arial" w:hAnsi="Arial" w:cs="Arial"/>
          <w:sz w:val="22"/>
          <w:szCs w:val="22"/>
        </w:rPr>
        <w:t xml:space="preserve"> </w:t>
      </w:r>
      <w:r w:rsidRPr="0066629C">
        <w:rPr>
          <w:rFonts w:ascii="Arial" w:hAnsi="Arial" w:cs="Arial"/>
          <w:sz w:val="22"/>
          <w:szCs w:val="22"/>
        </w:rPr>
        <w:t xml:space="preserve">Ein 13. Monatslohn wird </w:t>
      </w:r>
      <w:r w:rsidR="00694247">
        <w:rPr>
          <w:rFonts w:ascii="Arial" w:hAnsi="Arial" w:cs="Arial"/>
          <w:sz w:val="22"/>
          <w:szCs w:val="22"/>
        </w:rPr>
        <w:t>pro rat</w:t>
      </w:r>
      <w:r w:rsidR="00695D6C">
        <w:rPr>
          <w:rFonts w:ascii="Arial" w:hAnsi="Arial" w:cs="Arial"/>
          <w:sz w:val="22"/>
          <w:szCs w:val="22"/>
        </w:rPr>
        <w:t>a</w:t>
      </w:r>
      <w:r w:rsidR="00694247">
        <w:rPr>
          <w:rFonts w:ascii="Arial" w:hAnsi="Arial" w:cs="Arial"/>
          <w:sz w:val="22"/>
          <w:szCs w:val="22"/>
        </w:rPr>
        <w:t xml:space="preserve"> temporis </w:t>
      </w:r>
      <w:r w:rsidRPr="0066629C">
        <w:rPr>
          <w:rFonts w:ascii="Arial" w:hAnsi="Arial" w:cs="Arial"/>
          <w:sz w:val="22"/>
          <w:szCs w:val="22"/>
        </w:rPr>
        <w:t xml:space="preserve">ausgerichtet. </w:t>
      </w:r>
    </w:p>
    <w:p w14:paraId="55F7B20B" w14:textId="7F322A13" w:rsidR="00C8708F" w:rsidRPr="008A5F3F" w:rsidRDefault="00C8708F" w:rsidP="00C8708F">
      <w:pPr>
        <w:rPr>
          <w:rFonts w:eastAsiaTheme="minorEastAsia"/>
          <w:i/>
          <w:iCs/>
          <w:color w:val="000000" w:themeColor="text1"/>
          <w:lang w:val="de-CH"/>
        </w:rPr>
      </w:pPr>
      <w:r w:rsidRPr="008A5F3F">
        <w:rPr>
          <w:rFonts w:ascii="Arial" w:hAnsi="Arial" w:cs="Arial"/>
          <w:i/>
          <w:iCs/>
          <w:sz w:val="22"/>
          <w:szCs w:val="22"/>
        </w:rPr>
        <w:t xml:space="preserve">Hinweis: </w:t>
      </w:r>
      <w:r w:rsidRPr="008A5F3F">
        <w:rPr>
          <w:rFonts w:eastAsiaTheme="minorEastAsia"/>
          <w:i/>
          <w:iCs/>
          <w:color w:val="000000" w:themeColor="text1"/>
          <w:lang w:val="de-CH"/>
        </w:rPr>
        <w:t>Die Lehrpraxen sind angehalten, den Grundlohn an der Förderpauschale auszurichten und den Mindestlohn</w:t>
      </w:r>
      <w:r w:rsidR="008A5F3F" w:rsidRPr="008A5F3F">
        <w:rPr>
          <w:rFonts w:eastAsiaTheme="minorEastAsia"/>
          <w:i/>
          <w:iCs/>
          <w:color w:val="000000" w:themeColor="text1"/>
          <w:lang w:val="de-CH"/>
        </w:rPr>
        <w:t xml:space="preserve"> (Mindestlohn Lohnband 11; Stand 2024: CHF 8’138 pro Monat inkl. Anteil 13. ML)</w:t>
      </w:r>
      <w:r w:rsidRPr="008A5F3F">
        <w:rPr>
          <w:rFonts w:eastAsiaTheme="minorEastAsia"/>
          <w:i/>
          <w:iCs/>
          <w:color w:val="000000" w:themeColor="text1"/>
          <w:lang w:val="de-CH"/>
        </w:rPr>
        <w:t xml:space="preserve"> nicht zu unterschreiten. Weiter sind alle obligatorischen Sozialleistungen inkl. BVG (ggf.) korrekt abzugelten.</w:t>
      </w:r>
    </w:p>
    <w:p w14:paraId="38A399D7" w14:textId="1A763261" w:rsidR="0066629C" w:rsidRPr="00C8708F" w:rsidRDefault="0066629C" w:rsidP="0066629C">
      <w:pPr>
        <w:rPr>
          <w:rFonts w:ascii="Arial" w:hAnsi="Arial" w:cs="Arial"/>
          <w:sz w:val="22"/>
          <w:szCs w:val="22"/>
          <w:lang w:val="de-CH"/>
        </w:rPr>
      </w:pPr>
    </w:p>
    <w:p w14:paraId="7751AC56" w14:textId="27D36CB5" w:rsidR="0066629C" w:rsidRPr="00694247" w:rsidRDefault="00694247" w:rsidP="00694247">
      <w:pPr>
        <w:pStyle w:val="berschrift2"/>
        <w:numPr>
          <w:ilvl w:val="0"/>
          <w:numId w:val="16"/>
        </w:numPr>
        <w:ind w:left="426" w:hanging="426"/>
      </w:pPr>
      <w:r>
        <w:t>Lohnfortzahlung</w:t>
      </w:r>
    </w:p>
    <w:p w14:paraId="134D5A47" w14:textId="77777777" w:rsidR="0066629C" w:rsidRPr="0066629C" w:rsidRDefault="0066629C" w:rsidP="00694247">
      <w:pPr>
        <w:pStyle w:val="berschrift3"/>
      </w:pPr>
      <w:r w:rsidRPr="0066629C">
        <w:t xml:space="preserve">7.1. </w:t>
      </w:r>
      <w:r w:rsidRPr="0066629C">
        <w:tab/>
        <w:t>Allgemeines</w:t>
      </w:r>
    </w:p>
    <w:p w14:paraId="198D1303" w14:textId="77777777" w:rsidR="0066629C" w:rsidRPr="0066629C" w:rsidRDefault="0066629C" w:rsidP="0066629C">
      <w:pPr>
        <w:rPr>
          <w:rFonts w:ascii="Arial" w:hAnsi="Arial" w:cs="Arial"/>
          <w:sz w:val="22"/>
          <w:szCs w:val="22"/>
        </w:rPr>
      </w:pPr>
      <w:r w:rsidRPr="0066629C">
        <w:rPr>
          <w:rFonts w:ascii="Arial" w:hAnsi="Arial" w:cs="Arial"/>
          <w:sz w:val="22"/>
          <w:szCs w:val="22"/>
        </w:rPr>
        <w:t>Ist die Praxisassistenzärzt:in wegen Krankheit, Unfall oder ähnlichen Gründen an der Arbeitsleistung verhindert, erhält sie/er während einem Monat den vollen Lohn weiter ausbezahlt. Dies gilt auch für die Praxisassistenzärztin bei Niederkunft. Mehrere Abwesenheiten aus denselben oder verschiedenen Gründen werden zusammengezählt.</w:t>
      </w:r>
    </w:p>
    <w:p w14:paraId="541F1CED" w14:textId="77777777" w:rsidR="0066629C" w:rsidRPr="00694247" w:rsidRDefault="0066629C" w:rsidP="00694247">
      <w:pPr>
        <w:pStyle w:val="berschrift3"/>
      </w:pPr>
      <w:r w:rsidRPr="00694247">
        <w:t>7.2.</w:t>
      </w:r>
      <w:r w:rsidRPr="00694247">
        <w:tab/>
        <w:t>Krankheit</w:t>
      </w:r>
    </w:p>
    <w:p w14:paraId="48A58AD6" w14:textId="77777777" w:rsidR="0066629C" w:rsidRPr="0066629C" w:rsidRDefault="0066629C" w:rsidP="0066629C">
      <w:pPr>
        <w:rPr>
          <w:rFonts w:ascii="Arial" w:hAnsi="Arial" w:cs="Arial"/>
          <w:sz w:val="22"/>
          <w:szCs w:val="22"/>
        </w:rPr>
      </w:pPr>
      <w:r w:rsidRPr="0066629C">
        <w:rPr>
          <w:rFonts w:ascii="Arial" w:hAnsi="Arial" w:cs="Arial"/>
          <w:sz w:val="22"/>
          <w:szCs w:val="22"/>
        </w:rPr>
        <w:t>Hat die Lehrpraktiker:in eine freiwillige Taggeldversicherung abgeschlossen, erhält die Praxisassistenzärzt:in nach Ablauf der Lohnfortzahlungspflicht gemäss Ziffer 7.1. bzw. nach Ablauf einer allfälligen längeren Wartefrist gemäss Versicherungsvertrag die Versicherungsleistungen. Die Lehrpraktiker:in gibt der Praxisassistenzärzt:in Einblick in die Versicherungspolice.</w:t>
      </w:r>
    </w:p>
    <w:p w14:paraId="11CC0C50" w14:textId="77777777" w:rsidR="0066629C" w:rsidRPr="0066629C" w:rsidRDefault="0066629C" w:rsidP="0066629C">
      <w:pPr>
        <w:rPr>
          <w:rFonts w:ascii="Arial" w:hAnsi="Arial" w:cs="Arial"/>
          <w:sz w:val="22"/>
          <w:szCs w:val="22"/>
        </w:rPr>
      </w:pPr>
      <w:r w:rsidRPr="0066629C">
        <w:rPr>
          <w:rFonts w:ascii="Arial" w:hAnsi="Arial" w:cs="Arial"/>
          <w:sz w:val="22"/>
          <w:szCs w:val="22"/>
        </w:rPr>
        <w:lastRenderedPageBreak/>
        <w:t>Ist die Praxisassistenzärzt:in nicht versicherbar oder kürzt oder verweigert die Versicherung Leistungen, richtet sich die Lohnfortzahlung nach Ziffer 7.1.</w:t>
      </w:r>
    </w:p>
    <w:p w14:paraId="5C0100FF" w14:textId="77777777" w:rsidR="0066629C" w:rsidRPr="0066629C" w:rsidRDefault="0066629C" w:rsidP="0066629C">
      <w:pPr>
        <w:rPr>
          <w:rFonts w:ascii="Arial" w:hAnsi="Arial" w:cs="Arial"/>
          <w:sz w:val="22"/>
          <w:szCs w:val="22"/>
        </w:rPr>
      </w:pPr>
      <w:r w:rsidRPr="0066629C">
        <w:rPr>
          <w:rFonts w:ascii="Arial" w:hAnsi="Arial" w:cs="Arial"/>
          <w:sz w:val="22"/>
          <w:szCs w:val="22"/>
        </w:rPr>
        <w:t>Bei Ausscheiden aus dem Kreis der Kollektivversicherten kann sich die Praxisassistenzärzt:in, soweit sie/er nicht in eine andere Versicherung übertritt, sich einzeln versichern. Sie muss das Recht auf Übertritt in die Einzelversicherung während der Kündigungsfrist oder innerhalb von 30 Tagen nach Beendigung des Arbeitsverhältnisses selbst geltend machen. Soweit der Versicherungsvertrag keine Prämienbefreiung vorsieht, sind die Prämien ab diesem Zeitpunkt von ihr selbst zu tragen.</w:t>
      </w:r>
    </w:p>
    <w:p w14:paraId="2D902FB9" w14:textId="77777777" w:rsidR="0066629C" w:rsidRPr="00694247" w:rsidRDefault="0066629C" w:rsidP="00694247">
      <w:pPr>
        <w:pStyle w:val="berschrift3"/>
      </w:pPr>
      <w:r w:rsidRPr="00694247">
        <w:t>7.3.</w:t>
      </w:r>
      <w:r w:rsidRPr="00694247">
        <w:tab/>
        <w:t>Unfälle und Berufskrankheiten</w:t>
      </w:r>
    </w:p>
    <w:p w14:paraId="0F839411" w14:textId="77777777" w:rsidR="0066629C" w:rsidRPr="0066629C" w:rsidRDefault="0066629C" w:rsidP="0066629C">
      <w:pPr>
        <w:rPr>
          <w:rFonts w:ascii="Arial" w:hAnsi="Arial" w:cs="Arial"/>
          <w:sz w:val="22"/>
          <w:szCs w:val="22"/>
        </w:rPr>
      </w:pPr>
      <w:r w:rsidRPr="0066629C">
        <w:rPr>
          <w:rFonts w:ascii="Arial" w:hAnsi="Arial" w:cs="Arial"/>
          <w:sz w:val="22"/>
          <w:szCs w:val="22"/>
        </w:rPr>
        <w:t>Nach Ablauf der Lohnfortzahlungspflicht gemäss Ziffer 7.1. erhält die Praxisassistenzärzt:in die Leistungen der obligatorischen Unfallversicherung; diese betragen 80 % des Lohnes.</w:t>
      </w:r>
    </w:p>
    <w:p w14:paraId="45D40B12" w14:textId="77777777" w:rsidR="0066629C" w:rsidRPr="0066629C" w:rsidRDefault="0066629C" w:rsidP="0066629C">
      <w:pPr>
        <w:rPr>
          <w:rFonts w:ascii="Arial" w:hAnsi="Arial" w:cs="Arial"/>
          <w:sz w:val="22"/>
          <w:szCs w:val="22"/>
        </w:rPr>
      </w:pPr>
    </w:p>
    <w:p w14:paraId="72B98289" w14:textId="56BD4DF0" w:rsidR="0066629C" w:rsidRPr="00694247" w:rsidRDefault="00694247" w:rsidP="00694247">
      <w:pPr>
        <w:pStyle w:val="berschrift2"/>
        <w:numPr>
          <w:ilvl w:val="0"/>
          <w:numId w:val="16"/>
        </w:numPr>
        <w:ind w:left="426" w:hanging="426"/>
      </w:pPr>
      <w:r>
        <w:t>Versicherungen</w:t>
      </w:r>
    </w:p>
    <w:p w14:paraId="51D1A92B" w14:textId="77777777" w:rsidR="0066629C" w:rsidRPr="0066629C" w:rsidRDefault="0066629C" w:rsidP="0066629C">
      <w:pPr>
        <w:rPr>
          <w:rFonts w:ascii="Arial" w:hAnsi="Arial" w:cs="Arial"/>
          <w:sz w:val="22"/>
          <w:szCs w:val="22"/>
        </w:rPr>
      </w:pPr>
      <w:r w:rsidRPr="0066629C">
        <w:rPr>
          <w:rFonts w:ascii="Arial" w:hAnsi="Arial" w:cs="Arial"/>
          <w:sz w:val="22"/>
          <w:szCs w:val="22"/>
        </w:rPr>
        <w:t>Die Lehrpraktiker:in ist für die Anmeldung und die Abrechnung der obligatorischen Sozialversicherungen besorgt und schliesst eine Berufshaftpflichtversicherung ab, die auch die Tätigkeit der Praxisassistenzärzt:in einschliesst.</w:t>
      </w:r>
    </w:p>
    <w:p w14:paraId="7353C9EF" w14:textId="77777777" w:rsidR="0066629C" w:rsidRPr="0066629C" w:rsidRDefault="0066629C" w:rsidP="0066629C">
      <w:pPr>
        <w:rPr>
          <w:rFonts w:ascii="Arial" w:hAnsi="Arial" w:cs="Arial"/>
          <w:sz w:val="22"/>
          <w:szCs w:val="22"/>
        </w:rPr>
      </w:pPr>
    </w:p>
    <w:p w14:paraId="7076C491" w14:textId="17BCCCBA" w:rsidR="0066629C" w:rsidRPr="00694247" w:rsidRDefault="00694247" w:rsidP="00694247">
      <w:pPr>
        <w:pStyle w:val="berschrift2"/>
        <w:numPr>
          <w:ilvl w:val="0"/>
          <w:numId w:val="16"/>
        </w:numPr>
        <w:ind w:left="426" w:hanging="426"/>
      </w:pPr>
      <w:r>
        <w:t>Recht und Gerichtsstand</w:t>
      </w:r>
    </w:p>
    <w:p w14:paraId="175FDA5A" w14:textId="3A44FC36" w:rsidR="0066629C" w:rsidRPr="0066629C" w:rsidRDefault="0066629C" w:rsidP="0066629C">
      <w:pPr>
        <w:rPr>
          <w:rFonts w:ascii="Arial" w:hAnsi="Arial" w:cs="Arial"/>
          <w:sz w:val="22"/>
          <w:szCs w:val="22"/>
        </w:rPr>
      </w:pPr>
      <w:r w:rsidRPr="0066629C">
        <w:rPr>
          <w:rFonts w:ascii="Arial" w:hAnsi="Arial" w:cs="Arial"/>
          <w:sz w:val="22"/>
          <w:szCs w:val="22"/>
        </w:rPr>
        <w:t xml:space="preserve">Soweit dieser Vertrag nichts anderes bestimmt, gelten die Bestimmungen des </w:t>
      </w:r>
      <w:r w:rsidR="00694247" w:rsidRPr="0066629C">
        <w:rPr>
          <w:rFonts w:ascii="Arial" w:hAnsi="Arial" w:cs="Arial"/>
          <w:sz w:val="22"/>
          <w:szCs w:val="22"/>
        </w:rPr>
        <w:t>schweizerischen</w:t>
      </w:r>
      <w:r w:rsidRPr="0066629C">
        <w:rPr>
          <w:rFonts w:ascii="Arial" w:hAnsi="Arial" w:cs="Arial"/>
          <w:sz w:val="22"/>
          <w:szCs w:val="22"/>
        </w:rPr>
        <w:t xml:space="preserve"> Obligationenrechts.</w:t>
      </w:r>
    </w:p>
    <w:p w14:paraId="534862EB" w14:textId="77777777" w:rsidR="0066629C" w:rsidRPr="0066629C" w:rsidRDefault="0066629C" w:rsidP="0066629C">
      <w:pPr>
        <w:rPr>
          <w:rFonts w:ascii="Arial" w:hAnsi="Arial" w:cs="Arial"/>
          <w:sz w:val="22"/>
          <w:szCs w:val="22"/>
        </w:rPr>
      </w:pPr>
      <w:r w:rsidRPr="0066629C">
        <w:rPr>
          <w:rFonts w:ascii="Arial" w:hAnsi="Arial" w:cs="Arial"/>
          <w:sz w:val="22"/>
          <w:szCs w:val="22"/>
        </w:rPr>
        <w:t>Für arbeitsrechtliche Klagen ist das Gericht am Wohnsitz oder am Sitz der beklagten Partei oder an dem Ort, an dem die Arbeitnehmerin oder der Arbeitnehmer gewöhnlich die Arbeit verrichtet, zuständig (Art. 34 Abs. 1 ZPO).</w:t>
      </w:r>
    </w:p>
    <w:p w14:paraId="63983805" w14:textId="1B07C25E" w:rsidR="5679101B" w:rsidRDefault="0066629C" w:rsidP="0066629C">
      <w:pPr>
        <w:rPr>
          <w:rFonts w:ascii="Arial" w:hAnsi="Arial" w:cs="Arial"/>
          <w:sz w:val="22"/>
          <w:szCs w:val="22"/>
        </w:rPr>
      </w:pPr>
      <w:r w:rsidRPr="0066629C">
        <w:rPr>
          <w:rFonts w:ascii="Arial" w:hAnsi="Arial" w:cs="Arial"/>
          <w:sz w:val="22"/>
          <w:szCs w:val="22"/>
        </w:rPr>
        <w:t>Vor Anrufen des Gerichts unterziehen sich die Parteien einem aussergerichtlichen Vermittlungsverfahren unter der Leitung von DocSH. Sie verpflichten sich zur speditiven Zusammenarbeit mit dem Vermittler, so dass im Falle des Scheiterns der Vermittlung die Einreichung der Klage beim Gericht keine ungebührliche Verzögerung erleidet.</w:t>
      </w:r>
    </w:p>
    <w:p w14:paraId="0790E70E" w14:textId="77777777" w:rsidR="00694247" w:rsidRDefault="00694247" w:rsidP="0066629C">
      <w:pPr>
        <w:rPr>
          <w:rFonts w:ascii="Arial" w:hAnsi="Arial" w:cs="Arial"/>
          <w:sz w:val="22"/>
          <w:szCs w:val="22"/>
        </w:rPr>
      </w:pPr>
    </w:p>
    <w:p w14:paraId="1889806D" w14:textId="6B0E4560" w:rsidR="00694247" w:rsidRPr="00694247" w:rsidRDefault="00694247" w:rsidP="00694247">
      <w:pPr>
        <w:pStyle w:val="berschrift2"/>
        <w:numPr>
          <w:ilvl w:val="0"/>
          <w:numId w:val="16"/>
        </w:numPr>
        <w:ind w:left="426" w:hanging="426"/>
      </w:pPr>
      <w:r>
        <w:t>Unterschriften</w:t>
      </w:r>
    </w:p>
    <w:p w14:paraId="665CFE02" w14:textId="77777777" w:rsidR="00694247" w:rsidRPr="0067354D" w:rsidRDefault="00694247" w:rsidP="0066629C">
      <w:pPr>
        <w:rPr>
          <w:rFonts w:ascii="Arial" w:hAnsi="Arial" w:cs="Arial"/>
          <w:sz w:val="22"/>
          <w:szCs w:val="22"/>
        </w:rPr>
      </w:pPr>
    </w:p>
    <w:p w14:paraId="278CA7D4" w14:textId="50EDE0D9" w:rsidR="02F60269" w:rsidRPr="0067354D" w:rsidRDefault="02F60269" w:rsidP="0067354D">
      <w:pPr>
        <w:rPr>
          <w:rFonts w:ascii="Arial" w:hAnsi="Arial" w:cs="Arial"/>
          <w:sz w:val="22"/>
          <w:szCs w:val="22"/>
        </w:rPr>
      </w:pPr>
      <w:r w:rsidRPr="0067354D">
        <w:rPr>
          <w:rFonts w:ascii="Arial" w:hAnsi="Arial" w:cs="Arial"/>
          <w:sz w:val="22"/>
          <w:szCs w:val="22"/>
        </w:rPr>
        <w:t>_____________________________</w:t>
      </w:r>
    </w:p>
    <w:p w14:paraId="64797D62" w14:textId="0194E8D2" w:rsidR="02F60269" w:rsidRPr="0067354D" w:rsidRDefault="02F60269" w:rsidP="0067354D">
      <w:pPr>
        <w:rPr>
          <w:rFonts w:ascii="Arial" w:hAnsi="Arial" w:cs="Arial"/>
          <w:sz w:val="22"/>
          <w:szCs w:val="22"/>
        </w:rPr>
      </w:pPr>
      <w:r w:rsidRPr="000048EF">
        <w:rPr>
          <w:rFonts w:ascii="Arial" w:hAnsi="Arial" w:cs="Arial"/>
          <w:sz w:val="22"/>
          <w:szCs w:val="22"/>
          <w:highlight w:val="yellow"/>
        </w:rPr>
        <w:t>Datum, Ort</w:t>
      </w:r>
      <w:r w:rsidR="000048EF">
        <w:rPr>
          <w:rFonts w:ascii="Arial" w:hAnsi="Arial" w:cs="Arial"/>
        </w:rPr>
        <w:br/>
      </w:r>
      <w:r w:rsidRPr="000048EF">
        <w:rPr>
          <w:rFonts w:ascii="Arial" w:hAnsi="Arial" w:cs="Arial"/>
          <w:sz w:val="22"/>
          <w:szCs w:val="22"/>
          <w:highlight w:val="yellow"/>
        </w:rPr>
        <w:t>Name Lehrpraktiker/in</w:t>
      </w:r>
    </w:p>
    <w:p w14:paraId="09AFB2A0" w14:textId="3F9D73D7" w:rsidR="5679101B" w:rsidRPr="0067354D" w:rsidRDefault="5679101B" w:rsidP="0067354D">
      <w:pPr>
        <w:rPr>
          <w:rFonts w:ascii="Arial" w:hAnsi="Arial" w:cs="Arial"/>
          <w:sz w:val="22"/>
          <w:szCs w:val="22"/>
        </w:rPr>
      </w:pPr>
    </w:p>
    <w:p w14:paraId="303A7A4C" w14:textId="29578AA5" w:rsidR="5679101B" w:rsidRPr="0067354D" w:rsidRDefault="5679101B" w:rsidP="0067354D">
      <w:pPr>
        <w:rPr>
          <w:rFonts w:ascii="Arial" w:hAnsi="Arial" w:cs="Arial"/>
          <w:sz w:val="22"/>
          <w:szCs w:val="22"/>
        </w:rPr>
      </w:pPr>
    </w:p>
    <w:p w14:paraId="6B85BEB4" w14:textId="4F4E066B" w:rsidR="02F60269" w:rsidRPr="0067354D" w:rsidRDefault="02F60269" w:rsidP="0067354D">
      <w:pPr>
        <w:rPr>
          <w:rFonts w:ascii="Arial" w:hAnsi="Arial" w:cs="Arial"/>
          <w:sz w:val="22"/>
          <w:szCs w:val="22"/>
        </w:rPr>
      </w:pPr>
      <w:r w:rsidRPr="0067354D">
        <w:rPr>
          <w:rFonts w:ascii="Arial" w:hAnsi="Arial" w:cs="Arial"/>
          <w:sz w:val="22"/>
          <w:szCs w:val="22"/>
        </w:rPr>
        <w:t>____________________________</w:t>
      </w:r>
    </w:p>
    <w:p w14:paraId="3A1AC867" w14:textId="0282A8C7" w:rsidR="02F60269" w:rsidRPr="00694247" w:rsidRDefault="02F60269" w:rsidP="0067354D">
      <w:pPr>
        <w:rPr>
          <w:rFonts w:ascii="Arial" w:hAnsi="Arial" w:cs="Arial"/>
        </w:rPr>
      </w:pPr>
      <w:r w:rsidRPr="000048EF">
        <w:rPr>
          <w:rFonts w:ascii="Arial" w:hAnsi="Arial" w:cs="Arial"/>
          <w:sz w:val="22"/>
          <w:szCs w:val="22"/>
          <w:highlight w:val="yellow"/>
        </w:rPr>
        <w:lastRenderedPageBreak/>
        <w:t>Datum, Ort</w:t>
      </w:r>
      <w:r w:rsidR="00694247">
        <w:rPr>
          <w:rFonts w:ascii="Arial" w:hAnsi="Arial" w:cs="Arial"/>
        </w:rPr>
        <w:br/>
      </w:r>
      <w:r w:rsidR="00694247" w:rsidRPr="00694247">
        <w:rPr>
          <w:rFonts w:ascii="Arial" w:hAnsi="Arial" w:cs="Arial"/>
          <w:sz w:val="22"/>
          <w:szCs w:val="22"/>
          <w:highlight w:val="yellow"/>
        </w:rPr>
        <w:t>Paula Muster</w:t>
      </w:r>
    </w:p>
    <w:sectPr w:rsidR="02F60269" w:rsidRPr="0069424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5B78" w14:textId="77777777" w:rsidR="006F7ECB" w:rsidRDefault="006F7ECB" w:rsidP="0067354D">
      <w:pPr>
        <w:spacing w:after="0" w:line="240" w:lineRule="auto"/>
      </w:pPr>
      <w:r>
        <w:separator/>
      </w:r>
    </w:p>
  </w:endnote>
  <w:endnote w:type="continuationSeparator" w:id="0">
    <w:p w14:paraId="0AF45289" w14:textId="77777777" w:rsidR="006F7ECB" w:rsidRDefault="006F7ECB" w:rsidP="0067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2832" w14:textId="77777777" w:rsidR="006F7ECB" w:rsidRDefault="006F7ECB" w:rsidP="0067354D">
      <w:pPr>
        <w:spacing w:after="0" w:line="240" w:lineRule="auto"/>
      </w:pPr>
      <w:r>
        <w:separator/>
      </w:r>
    </w:p>
  </w:footnote>
  <w:footnote w:type="continuationSeparator" w:id="0">
    <w:p w14:paraId="237731A5" w14:textId="77777777" w:rsidR="006F7ECB" w:rsidRDefault="006F7ECB" w:rsidP="00673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4874"/>
    <w:multiLevelType w:val="hybridMultilevel"/>
    <w:tmpl w:val="E9EE02A4"/>
    <w:lvl w:ilvl="0" w:tplc="9702BD34">
      <w:start w:val="1"/>
      <w:numFmt w:val="bullet"/>
      <w:lvlText w:val=""/>
      <w:lvlJc w:val="left"/>
      <w:pPr>
        <w:ind w:left="720" w:hanging="360"/>
      </w:pPr>
      <w:rPr>
        <w:rFonts w:ascii="Symbol" w:hAnsi="Symbol" w:hint="default"/>
      </w:rPr>
    </w:lvl>
    <w:lvl w:ilvl="1" w:tplc="FEC09C00">
      <w:start w:val="1"/>
      <w:numFmt w:val="bullet"/>
      <w:lvlText w:val="o"/>
      <w:lvlJc w:val="left"/>
      <w:pPr>
        <w:ind w:left="1440" w:hanging="360"/>
      </w:pPr>
      <w:rPr>
        <w:rFonts w:ascii="Courier New" w:hAnsi="Courier New" w:hint="default"/>
      </w:rPr>
    </w:lvl>
    <w:lvl w:ilvl="2" w:tplc="12F23DE4">
      <w:start w:val="1"/>
      <w:numFmt w:val="bullet"/>
      <w:lvlText w:val=""/>
      <w:lvlJc w:val="left"/>
      <w:pPr>
        <w:ind w:left="2160" w:hanging="360"/>
      </w:pPr>
      <w:rPr>
        <w:rFonts w:ascii="Wingdings" w:hAnsi="Wingdings" w:hint="default"/>
      </w:rPr>
    </w:lvl>
    <w:lvl w:ilvl="3" w:tplc="A7B4457C">
      <w:start w:val="1"/>
      <w:numFmt w:val="bullet"/>
      <w:lvlText w:val=""/>
      <w:lvlJc w:val="left"/>
      <w:pPr>
        <w:ind w:left="2880" w:hanging="360"/>
      </w:pPr>
      <w:rPr>
        <w:rFonts w:ascii="Symbol" w:hAnsi="Symbol" w:hint="default"/>
      </w:rPr>
    </w:lvl>
    <w:lvl w:ilvl="4" w:tplc="3746CFAC">
      <w:start w:val="1"/>
      <w:numFmt w:val="bullet"/>
      <w:lvlText w:val="o"/>
      <w:lvlJc w:val="left"/>
      <w:pPr>
        <w:ind w:left="3600" w:hanging="360"/>
      </w:pPr>
      <w:rPr>
        <w:rFonts w:ascii="Courier New" w:hAnsi="Courier New" w:hint="default"/>
      </w:rPr>
    </w:lvl>
    <w:lvl w:ilvl="5" w:tplc="97C25AFC">
      <w:start w:val="1"/>
      <w:numFmt w:val="bullet"/>
      <w:lvlText w:val=""/>
      <w:lvlJc w:val="left"/>
      <w:pPr>
        <w:ind w:left="4320" w:hanging="360"/>
      </w:pPr>
      <w:rPr>
        <w:rFonts w:ascii="Wingdings" w:hAnsi="Wingdings" w:hint="default"/>
      </w:rPr>
    </w:lvl>
    <w:lvl w:ilvl="6" w:tplc="0750F154">
      <w:start w:val="1"/>
      <w:numFmt w:val="bullet"/>
      <w:lvlText w:val=""/>
      <w:lvlJc w:val="left"/>
      <w:pPr>
        <w:ind w:left="5040" w:hanging="360"/>
      </w:pPr>
      <w:rPr>
        <w:rFonts w:ascii="Symbol" w:hAnsi="Symbol" w:hint="default"/>
      </w:rPr>
    </w:lvl>
    <w:lvl w:ilvl="7" w:tplc="C1DA65D6">
      <w:start w:val="1"/>
      <w:numFmt w:val="bullet"/>
      <w:lvlText w:val="o"/>
      <w:lvlJc w:val="left"/>
      <w:pPr>
        <w:ind w:left="5760" w:hanging="360"/>
      </w:pPr>
      <w:rPr>
        <w:rFonts w:ascii="Courier New" w:hAnsi="Courier New" w:hint="default"/>
      </w:rPr>
    </w:lvl>
    <w:lvl w:ilvl="8" w:tplc="368E5D90">
      <w:start w:val="1"/>
      <w:numFmt w:val="bullet"/>
      <w:lvlText w:val=""/>
      <w:lvlJc w:val="left"/>
      <w:pPr>
        <w:ind w:left="6480" w:hanging="360"/>
      </w:pPr>
      <w:rPr>
        <w:rFonts w:ascii="Wingdings" w:hAnsi="Wingdings" w:hint="default"/>
      </w:rPr>
    </w:lvl>
  </w:abstractNum>
  <w:abstractNum w:abstractNumId="1" w15:restartNumberingAfterBreak="0">
    <w:nsid w:val="065CDA7A"/>
    <w:multiLevelType w:val="hybridMultilevel"/>
    <w:tmpl w:val="C71C12F4"/>
    <w:lvl w:ilvl="0" w:tplc="8E9C6C8E">
      <w:start w:val="1"/>
      <w:numFmt w:val="bullet"/>
      <w:lvlText w:val=""/>
      <w:lvlJc w:val="left"/>
      <w:pPr>
        <w:ind w:left="720" w:hanging="360"/>
      </w:pPr>
      <w:rPr>
        <w:rFonts w:ascii="Wingdings" w:hAnsi="Wingdings" w:hint="default"/>
      </w:rPr>
    </w:lvl>
    <w:lvl w:ilvl="1" w:tplc="080626CA">
      <w:start w:val="1"/>
      <w:numFmt w:val="bullet"/>
      <w:lvlText w:val=""/>
      <w:lvlJc w:val="left"/>
      <w:pPr>
        <w:ind w:left="1440" w:hanging="360"/>
      </w:pPr>
      <w:rPr>
        <w:rFonts w:ascii="Wingdings" w:hAnsi="Wingdings" w:hint="default"/>
      </w:rPr>
    </w:lvl>
    <w:lvl w:ilvl="2" w:tplc="989C40D0">
      <w:start w:val="1"/>
      <w:numFmt w:val="bullet"/>
      <w:lvlText w:val=""/>
      <w:lvlJc w:val="left"/>
      <w:pPr>
        <w:ind w:left="2160" w:hanging="360"/>
      </w:pPr>
      <w:rPr>
        <w:rFonts w:ascii="Wingdings" w:hAnsi="Wingdings" w:hint="default"/>
      </w:rPr>
    </w:lvl>
    <w:lvl w:ilvl="3" w:tplc="D4D21102">
      <w:start w:val="1"/>
      <w:numFmt w:val="bullet"/>
      <w:lvlText w:val=""/>
      <w:lvlJc w:val="left"/>
      <w:pPr>
        <w:ind w:left="2880" w:hanging="360"/>
      </w:pPr>
      <w:rPr>
        <w:rFonts w:ascii="Wingdings" w:hAnsi="Wingdings" w:hint="default"/>
      </w:rPr>
    </w:lvl>
    <w:lvl w:ilvl="4" w:tplc="F62C95A6">
      <w:start w:val="1"/>
      <w:numFmt w:val="bullet"/>
      <w:lvlText w:val=""/>
      <w:lvlJc w:val="left"/>
      <w:pPr>
        <w:ind w:left="3600" w:hanging="360"/>
      </w:pPr>
      <w:rPr>
        <w:rFonts w:ascii="Wingdings" w:hAnsi="Wingdings" w:hint="default"/>
      </w:rPr>
    </w:lvl>
    <w:lvl w:ilvl="5" w:tplc="A0FC76C8">
      <w:start w:val="1"/>
      <w:numFmt w:val="bullet"/>
      <w:lvlText w:val=""/>
      <w:lvlJc w:val="left"/>
      <w:pPr>
        <w:ind w:left="4320" w:hanging="360"/>
      </w:pPr>
      <w:rPr>
        <w:rFonts w:ascii="Wingdings" w:hAnsi="Wingdings" w:hint="default"/>
      </w:rPr>
    </w:lvl>
    <w:lvl w:ilvl="6" w:tplc="6648786A">
      <w:start w:val="1"/>
      <w:numFmt w:val="bullet"/>
      <w:lvlText w:val=""/>
      <w:lvlJc w:val="left"/>
      <w:pPr>
        <w:ind w:left="5040" w:hanging="360"/>
      </w:pPr>
      <w:rPr>
        <w:rFonts w:ascii="Wingdings" w:hAnsi="Wingdings" w:hint="default"/>
      </w:rPr>
    </w:lvl>
    <w:lvl w:ilvl="7" w:tplc="DA6015B0">
      <w:start w:val="1"/>
      <w:numFmt w:val="bullet"/>
      <w:lvlText w:val=""/>
      <w:lvlJc w:val="left"/>
      <w:pPr>
        <w:ind w:left="5760" w:hanging="360"/>
      </w:pPr>
      <w:rPr>
        <w:rFonts w:ascii="Wingdings" w:hAnsi="Wingdings" w:hint="default"/>
      </w:rPr>
    </w:lvl>
    <w:lvl w:ilvl="8" w:tplc="849CDB4A">
      <w:start w:val="1"/>
      <w:numFmt w:val="bullet"/>
      <w:lvlText w:val=""/>
      <w:lvlJc w:val="left"/>
      <w:pPr>
        <w:ind w:left="6480" w:hanging="360"/>
      </w:pPr>
      <w:rPr>
        <w:rFonts w:ascii="Wingdings" w:hAnsi="Wingdings" w:hint="default"/>
      </w:rPr>
    </w:lvl>
  </w:abstractNum>
  <w:abstractNum w:abstractNumId="2" w15:restartNumberingAfterBreak="0">
    <w:nsid w:val="0A698081"/>
    <w:multiLevelType w:val="hybridMultilevel"/>
    <w:tmpl w:val="A4969398"/>
    <w:lvl w:ilvl="0" w:tplc="BEDC7246">
      <w:start w:val="1"/>
      <w:numFmt w:val="bullet"/>
      <w:lvlText w:val=""/>
      <w:lvlJc w:val="left"/>
      <w:pPr>
        <w:ind w:left="720" w:hanging="360"/>
      </w:pPr>
      <w:rPr>
        <w:rFonts w:ascii="Symbol" w:hAnsi="Symbol" w:hint="default"/>
      </w:rPr>
    </w:lvl>
    <w:lvl w:ilvl="1" w:tplc="593245DE">
      <w:start w:val="1"/>
      <w:numFmt w:val="bullet"/>
      <w:lvlText w:val="o"/>
      <w:lvlJc w:val="left"/>
      <w:pPr>
        <w:ind w:left="1440" w:hanging="360"/>
      </w:pPr>
      <w:rPr>
        <w:rFonts w:ascii="Courier New" w:hAnsi="Courier New" w:hint="default"/>
      </w:rPr>
    </w:lvl>
    <w:lvl w:ilvl="2" w:tplc="C152DF04">
      <w:start w:val="1"/>
      <w:numFmt w:val="bullet"/>
      <w:lvlText w:val=""/>
      <w:lvlJc w:val="left"/>
      <w:pPr>
        <w:ind w:left="2160" w:hanging="360"/>
      </w:pPr>
      <w:rPr>
        <w:rFonts w:ascii="Wingdings" w:hAnsi="Wingdings" w:hint="default"/>
      </w:rPr>
    </w:lvl>
    <w:lvl w:ilvl="3" w:tplc="4D540132">
      <w:start w:val="1"/>
      <w:numFmt w:val="bullet"/>
      <w:lvlText w:val=""/>
      <w:lvlJc w:val="left"/>
      <w:pPr>
        <w:ind w:left="2880" w:hanging="360"/>
      </w:pPr>
      <w:rPr>
        <w:rFonts w:ascii="Symbol" w:hAnsi="Symbol" w:hint="default"/>
      </w:rPr>
    </w:lvl>
    <w:lvl w:ilvl="4" w:tplc="41B05FC8">
      <w:start w:val="1"/>
      <w:numFmt w:val="bullet"/>
      <w:lvlText w:val="o"/>
      <w:lvlJc w:val="left"/>
      <w:pPr>
        <w:ind w:left="3600" w:hanging="360"/>
      </w:pPr>
      <w:rPr>
        <w:rFonts w:ascii="Courier New" w:hAnsi="Courier New" w:hint="default"/>
      </w:rPr>
    </w:lvl>
    <w:lvl w:ilvl="5" w:tplc="FF6A25E8">
      <w:start w:val="1"/>
      <w:numFmt w:val="bullet"/>
      <w:lvlText w:val=""/>
      <w:lvlJc w:val="left"/>
      <w:pPr>
        <w:ind w:left="4320" w:hanging="360"/>
      </w:pPr>
      <w:rPr>
        <w:rFonts w:ascii="Wingdings" w:hAnsi="Wingdings" w:hint="default"/>
      </w:rPr>
    </w:lvl>
    <w:lvl w:ilvl="6" w:tplc="B94C1DBE">
      <w:start w:val="1"/>
      <w:numFmt w:val="bullet"/>
      <w:lvlText w:val=""/>
      <w:lvlJc w:val="left"/>
      <w:pPr>
        <w:ind w:left="5040" w:hanging="360"/>
      </w:pPr>
      <w:rPr>
        <w:rFonts w:ascii="Symbol" w:hAnsi="Symbol" w:hint="default"/>
      </w:rPr>
    </w:lvl>
    <w:lvl w:ilvl="7" w:tplc="5D3A0EE2">
      <w:start w:val="1"/>
      <w:numFmt w:val="bullet"/>
      <w:lvlText w:val="o"/>
      <w:lvlJc w:val="left"/>
      <w:pPr>
        <w:ind w:left="5760" w:hanging="360"/>
      </w:pPr>
      <w:rPr>
        <w:rFonts w:ascii="Courier New" w:hAnsi="Courier New" w:hint="default"/>
      </w:rPr>
    </w:lvl>
    <w:lvl w:ilvl="8" w:tplc="4F10954A">
      <w:start w:val="1"/>
      <w:numFmt w:val="bullet"/>
      <w:lvlText w:val=""/>
      <w:lvlJc w:val="left"/>
      <w:pPr>
        <w:ind w:left="6480" w:hanging="360"/>
      </w:pPr>
      <w:rPr>
        <w:rFonts w:ascii="Wingdings" w:hAnsi="Wingdings" w:hint="default"/>
      </w:rPr>
    </w:lvl>
  </w:abstractNum>
  <w:abstractNum w:abstractNumId="3" w15:restartNumberingAfterBreak="0">
    <w:nsid w:val="0CE0C0B5"/>
    <w:multiLevelType w:val="hybridMultilevel"/>
    <w:tmpl w:val="C40C7DBE"/>
    <w:lvl w:ilvl="0" w:tplc="82240E76">
      <w:start w:val="1"/>
      <w:numFmt w:val="decimal"/>
      <w:lvlText w:val="%1."/>
      <w:lvlJc w:val="left"/>
      <w:pPr>
        <w:ind w:left="720" w:hanging="360"/>
      </w:pPr>
    </w:lvl>
    <w:lvl w:ilvl="1" w:tplc="301E585E">
      <w:start w:val="1"/>
      <w:numFmt w:val="lowerLetter"/>
      <w:lvlText w:val="%2."/>
      <w:lvlJc w:val="left"/>
      <w:pPr>
        <w:ind w:left="1440" w:hanging="360"/>
      </w:pPr>
    </w:lvl>
    <w:lvl w:ilvl="2" w:tplc="61E02CEC">
      <w:start w:val="1"/>
      <w:numFmt w:val="lowerRoman"/>
      <w:lvlText w:val="%3."/>
      <w:lvlJc w:val="right"/>
      <w:pPr>
        <w:ind w:left="2160" w:hanging="180"/>
      </w:pPr>
    </w:lvl>
    <w:lvl w:ilvl="3" w:tplc="AAF883FA">
      <w:start w:val="1"/>
      <w:numFmt w:val="decimal"/>
      <w:lvlText w:val="%4."/>
      <w:lvlJc w:val="left"/>
      <w:pPr>
        <w:ind w:left="2880" w:hanging="360"/>
      </w:pPr>
    </w:lvl>
    <w:lvl w:ilvl="4" w:tplc="AFD04B3A">
      <w:start w:val="1"/>
      <w:numFmt w:val="lowerLetter"/>
      <w:lvlText w:val="%5."/>
      <w:lvlJc w:val="left"/>
      <w:pPr>
        <w:ind w:left="3600" w:hanging="360"/>
      </w:pPr>
    </w:lvl>
    <w:lvl w:ilvl="5" w:tplc="632E3548">
      <w:start w:val="1"/>
      <w:numFmt w:val="lowerRoman"/>
      <w:lvlText w:val="%6."/>
      <w:lvlJc w:val="right"/>
      <w:pPr>
        <w:ind w:left="4320" w:hanging="180"/>
      </w:pPr>
    </w:lvl>
    <w:lvl w:ilvl="6" w:tplc="5F5E1594">
      <w:start w:val="1"/>
      <w:numFmt w:val="decimal"/>
      <w:lvlText w:val="%7."/>
      <w:lvlJc w:val="left"/>
      <w:pPr>
        <w:ind w:left="5040" w:hanging="360"/>
      </w:pPr>
    </w:lvl>
    <w:lvl w:ilvl="7" w:tplc="38406280">
      <w:start w:val="1"/>
      <w:numFmt w:val="lowerLetter"/>
      <w:lvlText w:val="%8."/>
      <w:lvlJc w:val="left"/>
      <w:pPr>
        <w:ind w:left="5760" w:hanging="360"/>
      </w:pPr>
    </w:lvl>
    <w:lvl w:ilvl="8" w:tplc="3774B730">
      <w:start w:val="1"/>
      <w:numFmt w:val="lowerRoman"/>
      <w:lvlText w:val="%9."/>
      <w:lvlJc w:val="right"/>
      <w:pPr>
        <w:ind w:left="6480" w:hanging="180"/>
      </w:pPr>
    </w:lvl>
  </w:abstractNum>
  <w:abstractNum w:abstractNumId="4" w15:restartNumberingAfterBreak="0">
    <w:nsid w:val="0EDF078C"/>
    <w:multiLevelType w:val="hybridMultilevel"/>
    <w:tmpl w:val="FD3C9120"/>
    <w:lvl w:ilvl="0" w:tplc="1A020D2E">
      <w:start w:val="1"/>
      <w:numFmt w:val="bullet"/>
      <w:lvlText w:val="-"/>
      <w:lvlJc w:val="left"/>
      <w:pPr>
        <w:ind w:left="720" w:hanging="360"/>
      </w:pPr>
      <w:rPr>
        <w:rFonts w:ascii="Aptos" w:hAnsi="Aptos" w:hint="default"/>
      </w:rPr>
    </w:lvl>
    <w:lvl w:ilvl="1" w:tplc="1C7C3E28">
      <w:start w:val="1"/>
      <w:numFmt w:val="bullet"/>
      <w:lvlText w:val="o"/>
      <w:lvlJc w:val="left"/>
      <w:pPr>
        <w:ind w:left="1440" w:hanging="360"/>
      </w:pPr>
      <w:rPr>
        <w:rFonts w:ascii="Courier New" w:hAnsi="Courier New" w:hint="default"/>
      </w:rPr>
    </w:lvl>
    <w:lvl w:ilvl="2" w:tplc="F88A5DF4">
      <w:start w:val="1"/>
      <w:numFmt w:val="bullet"/>
      <w:lvlText w:val=""/>
      <w:lvlJc w:val="left"/>
      <w:pPr>
        <w:ind w:left="2160" w:hanging="360"/>
      </w:pPr>
      <w:rPr>
        <w:rFonts w:ascii="Wingdings" w:hAnsi="Wingdings" w:hint="default"/>
      </w:rPr>
    </w:lvl>
    <w:lvl w:ilvl="3" w:tplc="ACB671F0">
      <w:start w:val="1"/>
      <w:numFmt w:val="bullet"/>
      <w:lvlText w:val=""/>
      <w:lvlJc w:val="left"/>
      <w:pPr>
        <w:ind w:left="2880" w:hanging="360"/>
      </w:pPr>
      <w:rPr>
        <w:rFonts w:ascii="Symbol" w:hAnsi="Symbol" w:hint="default"/>
      </w:rPr>
    </w:lvl>
    <w:lvl w:ilvl="4" w:tplc="A476DFF2">
      <w:start w:val="1"/>
      <w:numFmt w:val="bullet"/>
      <w:lvlText w:val="o"/>
      <w:lvlJc w:val="left"/>
      <w:pPr>
        <w:ind w:left="3600" w:hanging="360"/>
      </w:pPr>
      <w:rPr>
        <w:rFonts w:ascii="Courier New" w:hAnsi="Courier New" w:hint="default"/>
      </w:rPr>
    </w:lvl>
    <w:lvl w:ilvl="5" w:tplc="DE70EDD0">
      <w:start w:val="1"/>
      <w:numFmt w:val="bullet"/>
      <w:lvlText w:val=""/>
      <w:lvlJc w:val="left"/>
      <w:pPr>
        <w:ind w:left="4320" w:hanging="360"/>
      </w:pPr>
      <w:rPr>
        <w:rFonts w:ascii="Wingdings" w:hAnsi="Wingdings" w:hint="default"/>
      </w:rPr>
    </w:lvl>
    <w:lvl w:ilvl="6" w:tplc="056E8BC0">
      <w:start w:val="1"/>
      <w:numFmt w:val="bullet"/>
      <w:lvlText w:val=""/>
      <w:lvlJc w:val="left"/>
      <w:pPr>
        <w:ind w:left="5040" w:hanging="360"/>
      </w:pPr>
      <w:rPr>
        <w:rFonts w:ascii="Symbol" w:hAnsi="Symbol" w:hint="default"/>
      </w:rPr>
    </w:lvl>
    <w:lvl w:ilvl="7" w:tplc="DDB88B4E">
      <w:start w:val="1"/>
      <w:numFmt w:val="bullet"/>
      <w:lvlText w:val="o"/>
      <w:lvlJc w:val="left"/>
      <w:pPr>
        <w:ind w:left="5760" w:hanging="360"/>
      </w:pPr>
      <w:rPr>
        <w:rFonts w:ascii="Courier New" w:hAnsi="Courier New" w:hint="default"/>
      </w:rPr>
    </w:lvl>
    <w:lvl w:ilvl="8" w:tplc="9588F578">
      <w:start w:val="1"/>
      <w:numFmt w:val="bullet"/>
      <w:lvlText w:val=""/>
      <w:lvlJc w:val="left"/>
      <w:pPr>
        <w:ind w:left="6480" w:hanging="360"/>
      </w:pPr>
      <w:rPr>
        <w:rFonts w:ascii="Wingdings" w:hAnsi="Wingdings" w:hint="default"/>
      </w:rPr>
    </w:lvl>
  </w:abstractNum>
  <w:abstractNum w:abstractNumId="5" w15:restartNumberingAfterBreak="0">
    <w:nsid w:val="1E13F0C1"/>
    <w:multiLevelType w:val="hybridMultilevel"/>
    <w:tmpl w:val="9A0EAE42"/>
    <w:lvl w:ilvl="0" w:tplc="AD0C2D98">
      <w:start w:val="1"/>
      <w:numFmt w:val="bullet"/>
      <w:lvlText w:val=""/>
      <w:lvlJc w:val="left"/>
      <w:pPr>
        <w:ind w:left="720" w:hanging="360"/>
      </w:pPr>
      <w:rPr>
        <w:rFonts w:ascii="Wingdings" w:hAnsi="Wingdings" w:hint="default"/>
      </w:rPr>
    </w:lvl>
    <w:lvl w:ilvl="1" w:tplc="8034A9CA">
      <w:start w:val="1"/>
      <w:numFmt w:val="bullet"/>
      <w:lvlText w:val=""/>
      <w:lvlJc w:val="left"/>
      <w:pPr>
        <w:ind w:left="1440" w:hanging="360"/>
      </w:pPr>
      <w:rPr>
        <w:rFonts w:ascii="Wingdings" w:hAnsi="Wingdings" w:hint="default"/>
      </w:rPr>
    </w:lvl>
    <w:lvl w:ilvl="2" w:tplc="5442E01E">
      <w:start w:val="1"/>
      <w:numFmt w:val="bullet"/>
      <w:lvlText w:val=""/>
      <w:lvlJc w:val="left"/>
      <w:pPr>
        <w:ind w:left="2160" w:hanging="360"/>
      </w:pPr>
      <w:rPr>
        <w:rFonts w:ascii="Wingdings" w:hAnsi="Wingdings" w:hint="default"/>
      </w:rPr>
    </w:lvl>
    <w:lvl w:ilvl="3" w:tplc="732C00F2">
      <w:start w:val="1"/>
      <w:numFmt w:val="bullet"/>
      <w:lvlText w:val=""/>
      <w:lvlJc w:val="left"/>
      <w:pPr>
        <w:ind w:left="2880" w:hanging="360"/>
      </w:pPr>
      <w:rPr>
        <w:rFonts w:ascii="Wingdings" w:hAnsi="Wingdings" w:hint="default"/>
      </w:rPr>
    </w:lvl>
    <w:lvl w:ilvl="4" w:tplc="99C48E96">
      <w:start w:val="1"/>
      <w:numFmt w:val="bullet"/>
      <w:lvlText w:val=""/>
      <w:lvlJc w:val="left"/>
      <w:pPr>
        <w:ind w:left="3600" w:hanging="360"/>
      </w:pPr>
      <w:rPr>
        <w:rFonts w:ascii="Wingdings" w:hAnsi="Wingdings" w:hint="default"/>
      </w:rPr>
    </w:lvl>
    <w:lvl w:ilvl="5" w:tplc="9624787A">
      <w:start w:val="1"/>
      <w:numFmt w:val="bullet"/>
      <w:lvlText w:val=""/>
      <w:lvlJc w:val="left"/>
      <w:pPr>
        <w:ind w:left="4320" w:hanging="360"/>
      </w:pPr>
      <w:rPr>
        <w:rFonts w:ascii="Wingdings" w:hAnsi="Wingdings" w:hint="default"/>
      </w:rPr>
    </w:lvl>
    <w:lvl w:ilvl="6" w:tplc="6D783166">
      <w:start w:val="1"/>
      <w:numFmt w:val="bullet"/>
      <w:lvlText w:val=""/>
      <w:lvlJc w:val="left"/>
      <w:pPr>
        <w:ind w:left="5040" w:hanging="360"/>
      </w:pPr>
      <w:rPr>
        <w:rFonts w:ascii="Wingdings" w:hAnsi="Wingdings" w:hint="default"/>
      </w:rPr>
    </w:lvl>
    <w:lvl w:ilvl="7" w:tplc="86A8833C">
      <w:start w:val="1"/>
      <w:numFmt w:val="bullet"/>
      <w:lvlText w:val=""/>
      <w:lvlJc w:val="left"/>
      <w:pPr>
        <w:ind w:left="5760" w:hanging="360"/>
      </w:pPr>
      <w:rPr>
        <w:rFonts w:ascii="Wingdings" w:hAnsi="Wingdings" w:hint="default"/>
      </w:rPr>
    </w:lvl>
    <w:lvl w:ilvl="8" w:tplc="1AEC2E32">
      <w:start w:val="1"/>
      <w:numFmt w:val="bullet"/>
      <w:lvlText w:val=""/>
      <w:lvlJc w:val="left"/>
      <w:pPr>
        <w:ind w:left="6480" w:hanging="360"/>
      </w:pPr>
      <w:rPr>
        <w:rFonts w:ascii="Wingdings" w:hAnsi="Wingdings" w:hint="default"/>
      </w:rPr>
    </w:lvl>
  </w:abstractNum>
  <w:abstractNum w:abstractNumId="6" w15:restartNumberingAfterBreak="0">
    <w:nsid w:val="2AD62179"/>
    <w:multiLevelType w:val="hybridMultilevel"/>
    <w:tmpl w:val="BD364F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008A27"/>
    <w:multiLevelType w:val="hybridMultilevel"/>
    <w:tmpl w:val="29589CE6"/>
    <w:lvl w:ilvl="0" w:tplc="9A789CE4">
      <w:start w:val="1"/>
      <w:numFmt w:val="bullet"/>
      <w:lvlText w:val=""/>
      <w:lvlJc w:val="left"/>
      <w:pPr>
        <w:ind w:left="720" w:hanging="360"/>
      </w:pPr>
      <w:rPr>
        <w:rFonts w:ascii="Symbol" w:hAnsi="Symbol" w:hint="default"/>
      </w:rPr>
    </w:lvl>
    <w:lvl w:ilvl="1" w:tplc="657CA2EA">
      <w:start w:val="1"/>
      <w:numFmt w:val="bullet"/>
      <w:lvlText w:val="o"/>
      <w:lvlJc w:val="left"/>
      <w:pPr>
        <w:ind w:left="1440" w:hanging="360"/>
      </w:pPr>
      <w:rPr>
        <w:rFonts w:ascii="Courier New" w:hAnsi="Courier New" w:hint="default"/>
      </w:rPr>
    </w:lvl>
    <w:lvl w:ilvl="2" w:tplc="9106FF7A">
      <w:start w:val="1"/>
      <w:numFmt w:val="bullet"/>
      <w:lvlText w:val=""/>
      <w:lvlJc w:val="left"/>
      <w:pPr>
        <w:ind w:left="2160" w:hanging="360"/>
      </w:pPr>
      <w:rPr>
        <w:rFonts w:ascii="Wingdings" w:hAnsi="Wingdings" w:hint="default"/>
      </w:rPr>
    </w:lvl>
    <w:lvl w:ilvl="3" w:tplc="788C22FA">
      <w:start w:val="1"/>
      <w:numFmt w:val="bullet"/>
      <w:lvlText w:val=""/>
      <w:lvlJc w:val="left"/>
      <w:pPr>
        <w:ind w:left="2880" w:hanging="360"/>
      </w:pPr>
      <w:rPr>
        <w:rFonts w:ascii="Symbol" w:hAnsi="Symbol" w:hint="default"/>
      </w:rPr>
    </w:lvl>
    <w:lvl w:ilvl="4" w:tplc="39CA8112">
      <w:start w:val="1"/>
      <w:numFmt w:val="bullet"/>
      <w:lvlText w:val="o"/>
      <w:lvlJc w:val="left"/>
      <w:pPr>
        <w:ind w:left="3600" w:hanging="360"/>
      </w:pPr>
      <w:rPr>
        <w:rFonts w:ascii="Courier New" w:hAnsi="Courier New" w:hint="default"/>
      </w:rPr>
    </w:lvl>
    <w:lvl w:ilvl="5" w:tplc="1004C998">
      <w:start w:val="1"/>
      <w:numFmt w:val="bullet"/>
      <w:lvlText w:val=""/>
      <w:lvlJc w:val="left"/>
      <w:pPr>
        <w:ind w:left="4320" w:hanging="360"/>
      </w:pPr>
      <w:rPr>
        <w:rFonts w:ascii="Wingdings" w:hAnsi="Wingdings" w:hint="default"/>
      </w:rPr>
    </w:lvl>
    <w:lvl w:ilvl="6" w:tplc="5426C74A">
      <w:start w:val="1"/>
      <w:numFmt w:val="bullet"/>
      <w:lvlText w:val=""/>
      <w:lvlJc w:val="left"/>
      <w:pPr>
        <w:ind w:left="5040" w:hanging="360"/>
      </w:pPr>
      <w:rPr>
        <w:rFonts w:ascii="Symbol" w:hAnsi="Symbol" w:hint="default"/>
      </w:rPr>
    </w:lvl>
    <w:lvl w:ilvl="7" w:tplc="ECEA7508">
      <w:start w:val="1"/>
      <w:numFmt w:val="bullet"/>
      <w:lvlText w:val="o"/>
      <w:lvlJc w:val="left"/>
      <w:pPr>
        <w:ind w:left="5760" w:hanging="360"/>
      </w:pPr>
      <w:rPr>
        <w:rFonts w:ascii="Courier New" w:hAnsi="Courier New" w:hint="default"/>
      </w:rPr>
    </w:lvl>
    <w:lvl w:ilvl="8" w:tplc="40B2586A">
      <w:start w:val="1"/>
      <w:numFmt w:val="bullet"/>
      <w:lvlText w:val=""/>
      <w:lvlJc w:val="left"/>
      <w:pPr>
        <w:ind w:left="6480" w:hanging="360"/>
      </w:pPr>
      <w:rPr>
        <w:rFonts w:ascii="Wingdings" w:hAnsi="Wingdings" w:hint="default"/>
      </w:rPr>
    </w:lvl>
  </w:abstractNum>
  <w:abstractNum w:abstractNumId="8" w15:restartNumberingAfterBreak="0">
    <w:nsid w:val="3C4F6966"/>
    <w:multiLevelType w:val="hybridMultilevel"/>
    <w:tmpl w:val="83A8412C"/>
    <w:lvl w:ilvl="0" w:tplc="93ACC182">
      <w:start w:val="1"/>
      <w:numFmt w:val="bullet"/>
      <w:lvlText w:val="-"/>
      <w:lvlJc w:val="left"/>
      <w:pPr>
        <w:ind w:left="720" w:hanging="360"/>
      </w:pPr>
      <w:rPr>
        <w:rFonts w:ascii="Aptos" w:hAnsi="Aptos" w:hint="default"/>
      </w:rPr>
    </w:lvl>
    <w:lvl w:ilvl="1" w:tplc="477CCD82">
      <w:start w:val="1"/>
      <w:numFmt w:val="bullet"/>
      <w:lvlText w:val="o"/>
      <w:lvlJc w:val="left"/>
      <w:pPr>
        <w:ind w:left="1440" w:hanging="360"/>
      </w:pPr>
      <w:rPr>
        <w:rFonts w:ascii="Courier New" w:hAnsi="Courier New" w:hint="default"/>
      </w:rPr>
    </w:lvl>
    <w:lvl w:ilvl="2" w:tplc="7796362A">
      <w:start w:val="1"/>
      <w:numFmt w:val="bullet"/>
      <w:lvlText w:val=""/>
      <w:lvlJc w:val="left"/>
      <w:pPr>
        <w:ind w:left="2160" w:hanging="360"/>
      </w:pPr>
      <w:rPr>
        <w:rFonts w:ascii="Wingdings" w:hAnsi="Wingdings" w:hint="default"/>
      </w:rPr>
    </w:lvl>
    <w:lvl w:ilvl="3" w:tplc="547EEBD4">
      <w:start w:val="1"/>
      <w:numFmt w:val="bullet"/>
      <w:lvlText w:val=""/>
      <w:lvlJc w:val="left"/>
      <w:pPr>
        <w:ind w:left="2880" w:hanging="360"/>
      </w:pPr>
      <w:rPr>
        <w:rFonts w:ascii="Symbol" w:hAnsi="Symbol" w:hint="default"/>
      </w:rPr>
    </w:lvl>
    <w:lvl w:ilvl="4" w:tplc="B5CCC002">
      <w:start w:val="1"/>
      <w:numFmt w:val="bullet"/>
      <w:lvlText w:val="o"/>
      <w:lvlJc w:val="left"/>
      <w:pPr>
        <w:ind w:left="3600" w:hanging="360"/>
      </w:pPr>
      <w:rPr>
        <w:rFonts w:ascii="Courier New" w:hAnsi="Courier New" w:hint="default"/>
      </w:rPr>
    </w:lvl>
    <w:lvl w:ilvl="5" w:tplc="B212CA94">
      <w:start w:val="1"/>
      <w:numFmt w:val="bullet"/>
      <w:lvlText w:val=""/>
      <w:lvlJc w:val="left"/>
      <w:pPr>
        <w:ind w:left="4320" w:hanging="360"/>
      </w:pPr>
      <w:rPr>
        <w:rFonts w:ascii="Wingdings" w:hAnsi="Wingdings" w:hint="default"/>
      </w:rPr>
    </w:lvl>
    <w:lvl w:ilvl="6" w:tplc="283AAA86">
      <w:start w:val="1"/>
      <w:numFmt w:val="bullet"/>
      <w:lvlText w:val=""/>
      <w:lvlJc w:val="left"/>
      <w:pPr>
        <w:ind w:left="5040" w:hanging="360"/>
      </w:pPr>
      <w:rPr>
        <w:rFonts w:ascii="Symbol" w:hAnsi="Symbol" w:hint="default"/>
      </w:rPr>
    </w:lvl>
    <w:lvl w:ilvl="7" w:tplc="62D4BE98">
      <w:start w:val="1"/>
      <w:numFmt w:val="bullet"/>
      <w:lvlText w:val="o"/>
      <w:lvlJc w:val="left"/>
      <w:pPr>
        <w:ind w:left="5760" w:hanging="360"/>
      </w:pPr>
      <w:rPr>
        <w:rFonts w:ascii="Courier New" w:hAnsi="Courier New" w:hint="default"/>
      </w:rPr>
    </w:lvl>
    <w:lvl w:ilvl="8" w:tplc="71F8ABAE">
      <w:start w:val="1"/>
      <w:numFmt w:val="bullet"/>
      <w:lvlText w:val=""/>
      <w:lvlJc w:val="left"/>
      <w:pPr>
        <w:ind w:left="6480" w:hanging="360"/>
      </w:pPr>
      <w:rPr>
        <w:rFonts w:ascii="Wingdings" w:hAnsi="Wingdings" w:hint="default"/>
      </w:rPr>
    </w:lvl>
  </w:abstractNum>
  <w:abstractNum w:abstractNumId="9" w15:restartNumberingAfterBreak="0">
    <w:nsid w:val="424E6B13"/>
    <w:multiLevelType w:val="hybridMultilevel"/>
    <w:tmpl w:val="036CBE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E0809C"/>
    <w:multiLevelType w:val="hybridMultilevel"/>
    <w:tmpl w:val="267A6C36"/>
    <w:lvl w:ilvl="0" w:tplc="DF4AAEF2">
      <w:start w:val="1"/>
      <w:numFmt w:val="decimal"/>
      <w:lvlText w:val="%1."/>
      <w:lvlJc w:val="left"/>
      <w:pPr>
        <w:ind w:left="720" w:hanging="360"/>
      </w:pPr>
    </w:lvl>
    <w:lvl w:ilvl="1" w:tplc="1B68EF2E">
      <w:start w:val="1"/>
      <w:numFmt w:val="lowerLetter"/>
      <w:lvlText w:val="%2."/>
      <w:lvlJc w:val="left"/>
      <w:pPr>
        <w:ind w:left="1440" w:hanging="360"/>
      </w:pPr>
    </w:lvl>
    <w:lvl w:ilvl="2" w:tplc="6F1055C6">
      <w:start w:val="1"/>
      <w:numFmt w:val="lowerRoman"/>
      <w:lvlText w:val="%3."/>
      <w:lvlJc w:val="right"/>
      <w:pPr>
        <w:ind w:left="2160" w:hanging="180"/>
      </w:pPr>
    </w:lvl>
    <w:lvl w:ilvl="3" w:tplc="F766BEE6">
      <w:start w:val="1"/>
      <w:numFmt w:val="decimal"/>
      <w:lvlText w:val="%4."/>
      <w:lvlJc w:val="left"/>
      <w:pPr>
        <w:ind w:left="2880" w:hanging="360"/>
      </w:pPr>
    </w:lvl>
    <w:lvl w:ilvl="4" w:tplc="32A09D00">
      <w:start w:val="1"/>
      <w:numFmt w:val="lowerLetter"/>
      <w:lvlText w:val="%5."/>
      <w:lvlJc w:val="left"/>
      <w:pPr>
        <w:ind w:left="3600" w:hanging="360"/>
      </w:pPr>
    </w:lvl>
    <w:lvl w:ilvl="5" w:tplc="9DD452BE">
      <w:start w:val="1"/>
      <w:numFmt w:val="lowerRoman"/>
      <w:lvlText w:val="%6."/>
      <w:lvlJc w:val="right"/>
      <w:pPr>
        <w:ind w:left="4320" w:hanging="180"/>
      </w:pPr>
    </w:lvl>
    <w:lvl w:ilvl="6" w:tplc="BE3C87DC">
      <w:start w:val="1"/>
      <w:numFmt w:val="decimal"/>
      <w:lvlText w:val="%7."/>
      <w:lvlJc w:val="left"/>
      <w:pPr>
        <w:ind w:left="5040" w:hanging="360"/>
      </w:pPr>
    </w:lvl>
    <w:lvl w:ilvl="7" w:tplc="956CCF5E">
      <w:start w:val="1"/>
      <w:numFmt w:val="lowerLetter"/>
      <w:lvlText w:val="%8."/>
      <w:lvlJc w:val="left"/>
      <w:pPr>
        <w:ind w:left="5760" w:hanging="360"/>
      </w:pPr>
    </w:lvl>
    <w:lvl w:ilvl="8" w:tplc="C23E643A">
      <w:start w:val="1"/>
      <w:numFmt w:val="lowerRoman"/>
      <w:lvlText w:val="%9."/>
      <w:lvlJc w:val="right"/>
      <w:pPr>
        <w:ind w:left="6480" w:hanging="180"/>
      </w:pPr>
    </w:lvl>
  </w:abstractNum>
  <w:abstractNum w:abstractNumId="11" w15:restartNumberingAfterBreak="0">
    <w:nsid w:val="557FC8CA"/>
    <w:multiLevelType w:val="hybridMultilevel"/>
    <w:tmpl w:val="8F90ED26"/>
    <w:lvl w:ilvl="0" w:tplc="4888D626">
      <w:start w:val="1"/>
      <w:numFmt w:val="bullet"/>
      <w:lvlText w:val="-"/>
      <w:lvlJc w:val="left"/>
      <w:pPr>
        <w:ind w:left="720" w:hanging="360"/>
      </w:pPr>
      <w:rPr>
        <w:rFonts w:ascii="Aptos" w:hAnsi="Aptos" w:hint="default"/>
      </w:rPr>
    </w:lvl>
    <w:lvl w:ilvl="1" w:tplc="1382E230">
      <w:start w:val="1"/>
      <w:numFmt w:val="bullet"/>
      <w:lvlText w:val="o"/>
      <w:lvlJc w:val="left"/>
      <w:pPr>
        <w:ind w:left="1440" w:hanging="360"/>
      </w:pPr>
      <w:rPr>
        <w:rFonts w:ascii="Courier New" w:hAnsi="Courier New" w:hint="default"/>
      </w:rPr>
    </w:lvl>
    <w:lvl w:ilvl="2" w:tplc="E82EC240">
      <w:start w:val="1"/>
      <w:numFmt w:val="bullet"/>
      <w:lvlText w:val=""/>
      <w:lvlJc w:val="left"/>
      <w:pPr>
        <w:ind w:left="2160" w:hanging="360"/>
      </w:pPr>
      <w:rPr>
        <w:rFonts w:ascii="Wingdings" w:hAnsi="Wingdings" w:hint="default"/>
      </w:rPr>
    </w:lvl>
    <w:lvl w:ilvl="3" w:tplc="B7B08A0A">
      <w:start w:val="1"/>
      <w:numFmt w:val="bullet"/>
      <w:lvlText w:val=""/>
      <w:lvlJc w:val="left"/>
      <w:pPr>
        <w:ind w:left="2880" w:hanging="360"/>
      </w:pPr>
      <w:rPr>
        <w:rFonts w:ascii="Symbol" w:hAnsi="Symbol" w:hint="default"/>
      </w:rPr>
    </w:lvl>
    <w:lvl w:ilvl="4" w:tplc="0240C5F2">
      <w:start w:val="1"/>
      <w:numFmt w:val="bullet"/>
      <w:lvlText w:val="o"/>
      <w:lvlJc w:val="left"/>
      <w:pPr>
        <w:ind w:left="3600" w:hanging="360"/>
      </w:pPr>
      <w:rPr>
        <w:rFonts w:ascii="Courier New" w:hAnsi="Courier New" w:hint="default"/>
      </w:rPr>
    </w:lvl>
    <w:lvl w:ilvl="5" w:tplc="4B52EE34">
      <w:start w:val="1"/>
      <w:numFmt w:val="bullet"/>
      <w:lvlText w:val=""/>
      <w:lvlJc w:val="left"/>
      <w:pPr>
        <w:ind w:left="4320" w:hanging="360"/>
      </w:pPr>
      <w:rPr>
        <w:rFonts w:ascii="Wingdings" w:hAnsi="Wingdings" w:hint="default"/>
      </w:rPr>
    </w:lvl>
    <w:lvl w:ilvl="6" w:tplc="D130D76C">
      <w:start w:val="1"/>
      <w:numFmt w:val="bullet"/>
      <w:lvlText w:val=""/>
      <w:lvlJc w:val="left"/>
      <w:pPr>
        <w:ind w:left="5040" w:hanging="360"/>
      </w:pPr>
      <w:rPr>
        <w:rFonts w:ascii="Symbol" w:hAnsi="Symbol" w:hint="default"/>
      </w:rPr>
    </w:lvl>
    <w:lvl w:ilvl="7" w:tplc="EDDA4AD2">
      <w:start w:val="1"/>
      <w:numFmt w:val="bullet"/>
      <w:lvlText w:val="o"/>
      <w:lvlJc w:val="left"/>
      <w:pPr>
        <w:ind w:left="5760" w:hanging="360"/>
      </w:pPr>
      <w:rPr>
        <w:rFonts w:ascii="Courier New" w:hAnsi="Courier New" w:hint="default"/>
      </w:rPr>
    </w:lvl>
    <w:lvl w:ilvl="8" w:tplc="D7463C9A">
      <w:start w:val="1"/>
      <w:numFmt w:val="bullet"/>
      <w:lvlText w:val=""/>
      <w:lvlJc w:val="left"/>
      <w:pPr>
        <w:ind w:left="6480" w:hanging="360"/>
      </w:pPr>
      <w:rPr>
        <w:rFonts w:ascii="Wingdings" w:hAnsi="Wingdings" w:hint="default"/>
      </w:rPr>
    </w:lvl>
  </w:abstractNum>
  <w:abstractNum w:abstractNumId="12" w15:restartNumberingAfterBreak="0">
    <w:nsid w:val="5CF56E9C"/>
    <w:multiLevelType w:val="hybridMultilevel"/>
    <w:tmpl w:val="3F0659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6485C5"/>
    <w:multiLevelType w:val="hybridMultilevel"/>
    <w:tmpl w:val="85EAD4E2"/>
    <w:lvl w:ilvl="0" w:tplc="672A518C">
      <w:start w:val="1"/>
      <w:numFmt w:val="bullet"/>
      <w:lvlText w:val="-"/>
      <w:lvlJc w:val="left"/>
      <w:pPr>
        <w:ind w:left="720" w:hanging="360"/>
      </w:pPr>
      <w:rPr>
        <w:rFonts w:ascii="Aptos" w:hAnsi="Aptos" w:hint="default"/>
      </w:rPr>
    </w:lvl>
    <w:lvl w:ilvl="1" w:tplc="B70866FE">
      <w:start w:val="1"/>
      <w:numFmt w:val="bullet"/>
      <w:lvlText w:val="o"/>
      <w:lvlJc w:val="left"/>
      <w:pPr>
        <w:ind w:left="1440" w:hanging="360"/>
      </w:pPr>
      <w:rPr>
        <w:rFonts w:ascii="Courier New" w:hAnsi="Courier New" w:hint="default"/>
      </w:rPr>
    </w:lvl>
    <w:lvl w:ilvl="2" w:tplc="B9D0D388">
      <w:start w:val="1"/>
      <w:numFmt w:val="bullet"/>
      <w:lvlText w:val=""/>
      <w:lvlJc w:val="left"/>
      <w:pPr>
        <w:ind w:left="2160" w:hanging="360"/>
      </w:pPr>
      <w:rPr>
        <w:rFonts w:ascii="Wingdings" w:hAnsi="Wingdings" w:hint="default"/>
      </w:rPr>
    </w:lvl>
    <w:lvl w:ilvl="3" w:tplc="8EB4051C">
      <w:start w:val="1"/>
      <w:numFmt w:val="bullet"/>
      <w:lvlText w:val=""/>
      <w:lvlJc w:val="left"/>
      <w:pPr>
        <w:ind w:left="2880" w:hanging="360"/>
      </w:pPr>
      <w:rPr>
        <w:rFonts w:ascii="Symbol" w:hAnsi="Symbol" w:hint="default"/>
      </w:rPr>
    </w:lvl>
    <w:lvl w:ilvl="4" w:tplc="701C4642">
      <w:start w:val="1"/>
      <w:numFmt w:val="bullet"/>
      <w:lvlText w:val="o"/>
      <w:lvlJc w:val="left"/>
      <w:pPr>
        <w:ind w:left="3600" w:hanging="360"/>
      </w:pPr>
      <w:rPr>
        <w:rFonts w:ascii="Courier New" w:hAnsi="Courier New" w:hint="default"/>
      </w:rPr>
    </w:lvl>
    <w:lvl w:ilvl="5" w:tplc="AA0069BA">
      <w:start w:val="1"/>
      <w:numFmt w:val="bullet"/>
      <w:lvlText w:val=""/>
      <w:lvlJc w:val="left"/>
      <w:pPr>
        <w:ind w:left="4320" w:hanging="360"/>
      </w:pPr>
      <w:rPr>
        <w:rFonts w:ascii="Wingdings" w:hAnsi="Wingdings" w:hint="default"/>
      </w:rPr>
    </w:lvl>
    <w:lvl w:ilvl="6" w:tplc="76E6D8EA">
      <w:start w:val="1"/>
      <w:numFmt w:val="bullet"/>
      <w:lvlText w:val=""/>
      <w:lvlJc w:val="left"/>
      <w:pPr>
        <w:ind w:left="5040" w:hanging="360"/>
      </w:pPr>
      <w:rPr>
        <w:rFonts w:ascii="Symbol" w:hAnsi="Symbol" w:hint="default"/>
      </w:rPr>
    </w:lvl>
    <w:lvl w:ilvl="7" w:tplc="063816BC">
      <w:start w:val="1"/>
      <w:numFmt w:val="bullet"/>
      <w:lvlText w:val="o"/>
      <w:lvlJc w:val="left"/>
      <w:pPr>
        <w:ind w:left="5760" w:hanging="360"/>
      </w:pPr>
      <w:rPr>
        <w:rFonts w:ascii="Courier New" w:hAnsi="Courier New" w:hint="default"/>
      </w:rPr>
    </w:lvl>
    <w:lvl w:ilvl="8" w:tplc="7AAEDA68">
      <w:start w:val="1"/>
      <w:numFmt w:val="bullet"/>
      <w:lvlText w:val=""/>
      <w:lvlJc w:val="left"/>
      <w:pPr>
        <w:ind w:left="6480" w:hanging="360"/>
      </w:pPr>
      <w:rPr>
        <w:rFonts w:ascii="Wingdings" w:hAnsi="Wingdings" w:hint="default"/>
      </w:rPr>
    </w:lvl>
  </w:abstractNum>
  <w:abstractNum w:abstractNumId="14" w15:restartNumberingAfterBreak="0">
    <w:nsid w:val="6710D345"/>
    <w:multiLevelType w:val="hybridMultilevel"/>
    <w:tmpl w:val="19F42308"/>
    <w:lvl w:ilvl="0" w:tplc="5E10F298">
      <w:start w:val="1"/>
      <w:numFmt w:val="bullet"/>
      <w:lvlText w:val=""/>
      <w:lvlJc w:val="left"/>
      <w:pPr>
        <w:ind w:left="720" w:hanging="360"/>
      </w:pPr>
      <w:rPr>
        <w:rFonts w:ascii="Symbol" w:hAnsi="Symbol" w:hint="default"/>
      </w:rPr>
    </w:lvl>
    <w:lvl w:ilvl="1" w:tplc="4260CD7C">
      <w:start w:val="1"/>
      <w:numFmt w:val="bullet"/>
      <w:lvlText w:val="o"/>
      <w:lvlJc w:val="left"/>
      <w:pPr>
        <w:ind w:left="1440" w:hanging="360"/>
      </w:pPr>
      <w:rPr>
        <w:rFonts w:ascii="Courier New" w:hAnsi="Courier New" w:hint="default"/>
      </w:rPr>
    </w:lvl>
    <w:lvl w:ilvl="2" w:tplc="832C9C06">
      <w:start w:val="1"/>
      <w:numFmt w:val="bullet"/>
      <w:lvlText w:val=""/>
      <w:lvlJc w:val="left"/>
      <w:pPr>
        <w:ind w:left="2160" w:hanging="360"/>
      </w:pPr>
      <w:rPr>
        <w:rFonts w:ascii="Wingdings" w:hAnsi="Wingdings" w:hint="default"/>
      </w:rPr>
    </w:lvl>
    <w:lvl w:ilvl="3" w:tplc="0D28F666">
      <w:start w:val="1"/>
      <w:numFmt w:val="bullet"/>
      <w:lvlText w:val=""/>
      <w:lvlJc w:val="left"/>
      <w:pPr>
        <w:ind w:left="2880" w:hanging="360"/>
      </w:pPr>
      <w:rPr>
        <w:rFonts w:ascii="Symbol" w:hAnsi="Symbol" w:hint="default"/>
      </w:rPr>
    </w:lvl>
    <w:lvl w:ilvl="4" w:tplc="70223734">
      <w:start w:val="1"/>
      <w:numFmt w:val="bullet"/>
      <w:lvlText w:val="o"/>
      <w:lvlJc w:val="left"/>
      <w:pPr>
        <w:ind w:left="3600" w:hanging="360"/>
      </w:pPr>
      <w:rPr>
        <w:rFonts w:ascii="Courier New" w:hAnsi="Courier New" w:hint="default"/>
      </w:rPr>
    </w:lvl>
    <w:lvl w:ilvl="5" w:tplc="3A3C5F6C">
      <w:start w:val="1"/>
      <w:numFmt w:val="bullet"/>
      <w:lvlText w:val=""/>
      <w:lvlJc w:val="left"/>
      <w:pPr>
        <w:ind w:left="4320" w:hanging="360"/>
      </w:pPr>
      <w:rPr>
        <w:rFonts w:ascii="Wingdings" w:hAnsi="Wingdings" w:hint="default"/>
      </w:rPr>
    </w:lvl>
    <w:lvl w:ilvl="6" w:tplc="07B633BC">
      <w:start w:val="1"/>
      <w:numFmt w:val="bullet"/>
      <w:lvlText w:val=""/>
      <w:lvlJc w:val="left"/>
      <w:pPr>
        <w:ind w:left="5040" w:hanging="360"/>
      </w:pPr>
      <w:rPr>
        <w:rFonts w:ascii="Symbol" w:hAnsi="Symbol" w:hint="default"/>
      </w:rPr>
    </w:lvl>
    <w:lvl w:ilvl="7" w:tplc="40CA15AC">
      <w:start w:val="1"/>
      <w:numFmt w:val="bullet"/>
      <w:lvlText w:val="o"/>
      <w:lvlJc w:val="left"/>
      <w:pPr>
        <w:ind w:left="5760" w:hanging="360"/>
      </w:pPr>
      <w:rPr>
        <w:rFonts w:ascii="Courier New" w:hAnsi="Courier New" w:hint="default"/>
      </w:rPr>
    </w:lvl>
    <w:lvl w:ilvl="8" w:tplc="C20E0E6C">
      <w:start w:val="1"/>
      <w:numFmt w:val="bullet"/>
      <w:lvlText w:val=""/>
      <w:lvlJc w:val="left"/>
      <w:pPr>
        <w:ind w:left="6480" w:hanging="360"/>
      </w:pPr>
      <w:rPr>
        <w:rFonts w:ascii="Wingdings" w:hAnsi="Wingdings" w:hint="default"/>
      </w:rPr>
    </w:lvl>
  </w:abstractNum>
  <w:abstractNum w:abstractNumId="15" w15:restartNumberingAfterBreak="0">
    <w:nsid w:val="7F734616"/>
    <w:multiLevelType w:val="hybridMultilevel"/>
    <w:tmpl w:val="94AE6FC4"/>
    <w:lvl w:ilvl="0" w:tplc="3A78920E">
      <w:start w:val="1"/>
      <w:numFmt w:val="bullet"/>
      <w:lvlText w:val=""/>
      <w:lvlJc w:val="left"/>
      <w:pPr>
        <w:ind w:left="720" w:hanging="360"/>
      </w:pPr>
      <w:rPr>
        <w:rFonts w:ascii="Symbol" w:hAnsi="Symbol" w:hint="default"/>
      </w:rPr>
    </w:lvl>
    <w:lvl w:ilvl="1" w:tplc="C71052F0">
      <w:start w:val="1"/>
      <w:numFmt w:val="bullet"/>
      <w:lvlText w:val="o"/>
      <w:lvlJc w:val="left"/>
      <w:pPr>
        <w:ind w:left="1440" w:hanging="360"/>
      </w:pPr>
      <w:rPr>
        <w:rFonts w:ascii="Courier New" w:hAnsi="Courier New" w:hint="default"/>
      </w:rPr>
    </w:lvl>
    <w:lvl w:ilvl="2" w:tplc="16B8DF60">
      <w:start w:val="1"/>
      <w:numFmt w:val="bullet"/>
      <w:lvlText w:val=""/>
      <w:lvlJc w:val="left"/>
      <w:pPr>
        <w:ind w:left="2160" w:hanging="360"/>
      </w:pPr>
      <w:rPr>
        <w:rFonts w:ascii="Wingdings" w:hAnsi="Wingdings" w:hint="default"/>
      </w:rPr>
    </w:lvl>
    <w:lvl w:ilvl="3" w:tplc="22EC3218">
      <w:start w:val="1"/>
      <w:numFmt w:val="bullet"/>
      <w:lvlText w:val=""/>
      <w:lvlJc w:val="left"/>
      <w:pPr>
        <w:ind w:left="2880" w:hanging="360"/>
      </w:pPr>
      <w:rPr>
        <w:rFonts w:ascii="Symbol" w:hAnsi="Symbol" w:hint="default"/>
      </w:rPr>
    </w:lvl>
    <w:lvl w:ilvl="4" w:tplc="4C12CEF8">
      <w:start w:val="1"/>
      <w:numFmt w:val="bullet"/>
      <w:lvlText w:val="o"/>
      <w:lvlJc w:val="left"/>
      <w:pPr>
        <w:ind w:left="3600" w:hanging="360"/>
      </w:pPr>
      <w:rPr>
        <w:rFonts w:ascii="Courier New" w:hAnsi="Courier New" w:hint="default"/>
      </w:rPr>
    </w:lvl>
    <w:lvl w:ilvl="5" w:tplc="B1AECD34">
      <w:start w:val="1"/>
      <w:numFmt w:val="bullet"/>
      <w:lvlText w:val=""/>
      <w:lvlJc w:val="left"/>
      <w:pPr>
        <w:ind w:left="4320" w:hanging="360"/>
      </w:pPr>
      <w:rPr>
        <w:rFonts w:ascii="Wingdings" w:hAnsi="Wingdings" w:hint="default"/>
      </w:rPr>
    </w:lvl>
    <w:lvl w:ilvl="6" w:tplc="C0A61DC6">
      <w:start w:val="1"/>
      <w:numFmt w:val="bullet"/>
      <w:lvlText w:val=""/>
      <w:lvlJc w:val="left"/>
      <w:pPr>
        <w:ind w:left="5040" w:hanging="360"/>
      </w:pPr>
      <w:rPr>
        <w:rFonts w:ascii="Symbol" w:hAnsi="Symbol" w:hint="default"/>
      </w:rPr>
    </w:lvl>
    <w:lvl w:ilvl="7" w:tplc="8FE85258">
      <w:start w:val="1"/>
      <w:numFmt w:val="bullet"/>
      <w:lvlText w:val="o"/>
      <w:lvlJc w:val="left"/>
      <w:pPr>
        <w:ind w:left="5760" w:hanging="360"/>
      </w:pPr>
      <w:rPr>
        <w:rFonts w:ascii="Courier New" w:hAnsi="Courier New" w:hint="default"/>
      </w:rPr>
    </w:lvl>
    <w:lvl w:ilvl="8" w:tplc="6B0C07B8">
      <w:start w:val="1"/>
      <w:numFmt w:val="bullet"/>
      <w:lvlText w:val=""/>
      <w:lvlJc w:val="left"/>
      <w:pPr>
        <w:ind w:left="6480" w:hanging="360"/>
      </w:pPr>
      <w:rPr>
        <w:rFonts w:ascii="Wingdings" w:hAnsi="Wingdings" w:hint="default"/>
      </w:rPr>
    </w:lvl>
  </w:abstractNum>
  <w:num w:numId="1" w16cid:durableId="2093970935">
    <w:abstractNumId w:val="13"/>
  </w:num>
  <w:num w:numId="2" w16cid:durableId="1124427022">
    <w:abstractNumId w:val="0"/>
  </w:num>
  <w:num w:numId="3" w16cid:durableId="1087921587">
    <w:abstractNumId w:val="2"/>
  </w:num>
  <w:num w:numId="4" w16cid:durableId="804665070">
    <w:abstractNumId w:val="3"/>
  </w:num>
  <w:num w:numId="5" w16cid:durableId="956252643">
    <w:abstractNumId w:val="4"/>
  </w:num>
  <w:num w:numId="6" w16cid:durableId="937448099">
    <w:abstractNumId w:val="8"/>
  </w:num>
  <w:num w:numId="7" w16cid:durableId="2139445118">
    <w:abstractNumId w:val="10"/>
  </w:num>
  <w:num w:numId="8" w16cid:durableId="2060933252">
    <w:abstractNumId w:val="14"/>
  </w:num>
  <w:num w:numId="9" w16cid:durableId="326596817">
    <w:abstractNumId w:val="15"/>
  </w:num>
  <w:num w:numId="10" w16cid:durableId="1234195169">
    <w:abstractNumId w:val="7"/>
  </w:num>
  <w:num w:numId="11" w16cid:durableId="1835490254">
    <w:abstractNumId w:val="5"/>
  </w:num>
  <w:num w:numId="12" w16cid:durableId="1516647463">
    <w:abstractNumId w:val="11"/>
  </w:num>
  <w:num w:numId="13" w16cid:durableId="1418213549">
    <w:abstractNumId w:val="1"/>
  </w:num>
  <w:num w:numId="14" w16cid:durableId="1673798326">
    <w:abstractNumId w:val="12"/>
  </w:num>
  <w:num w:numId="15" w16cid:durableId="1755978247">
    <w:abstractNumId w:val="9"/>
  </w:num>
  <w:num w:numId="16" w16cid:durableId="469833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8FCC2"/>
    <w:rsid w:val="000048EF"/>
    <w:rsid w:val="00080C19"/>
    <w:rsid w:val="000A0514"/>
    <w:rsid w:val="0025539D"/>
    <w:rsid w:val="002C6F54"/>
    <w:rsid w:val="003246B6"/>
    <w:rsid w:val="003A187E"/>
    <w:rsid w:val="003B2855"/>
    <w:rsid w:val="003C5074"/>
    <w:rsid w:val="004167F6"/>
    <w:rsid w:val="004B6657"/>
    <w:rsid w:val="004C4B62"/>
    <w:rsid w:val="005755D0"/>
    <w:rsid w:val="0066237F"/>
    <w:rsid w:val="0066629C"/>
    <w:rsid w:val="0067354D"/>
    <w:rsid w:val="0069380C"/>
    <w:rsid w:val="00694247"/>
    <w:rsid w:val="00695D6C"/>
    <w:rsid w:val="006F7ECB"/>
    <w:rsid w:val="007509CB"/>
    <w:rsid w:val="008A5F3F"/>
    <w:rsid w:val="008A5F70"/>
    <w:rsid w:val="00984AF1"/>
    <w:rsid w:val="009B5FBE"/>
    <w:rsid w:val="009E499E"/>
    <w:rsid w:val="00AD7C6E"/>
    <w:rsid w:val="00AE17DA"/>
    <w:rsid w:val="00AE580C"/>
    <w:rsid w:val="00B22105"/>
    <w:rsid w:val="00B56381"/>
    <w:rsid w:val="00C8708F"/>
    <w:rsid w:val="00C875C0"/>
    <w:rsid w:val="00D92962"/>
    <w:rsid w:val="00DF354B"/>
    <w:rsid w:val="00F1EF8B"/>
    <w:rsid w:val="00F24B29"/>
    <w:rsid w:val="00F85B58"/>
    <w:rsid w:val="00FB46E8"/>
    <w:rsid w:val="0113015F"/>
    <w:rsid w:val="016EAB57"/>
    <w:rsid w:val="01AC5B60"/>
    <w:rsid w:val="02424647"/>
    <w:rsid w:val="02F60269"/>
    <w:rsid w:val="0340638B"/>
    <w:rsid w:val="034CFCDB"/>
    <w:rsid w:val="040E4C0D"/>
    <w:rsid w:val="04614D49"/>
    <w:rsid w:val="048AAF36"/>
    <w:rsid w:val="04FBDF6F"/>
    <w:rsid w:val="04FCBA1F"/>
    <w:rsid w:val="0530F3A9"/>
    <w:rsid w:val="0581B172"/>
    <w:rsid w:val="066AE82A"/>
    <w:rsid w:val="06C986F3"/>
    <w:rsid w:val="07D2514F"/>
    <w:rsid w:val="08D60218"/>
    <w:rsid w:val="08F258B3"/>
    <w:rsid w:val="0A1D15DF"/>
    <w:rsid w:val="0A6D00AB"/>
    <w:rsid w:val="0AB60FD2"/>
    <w:rsid w:val="0DBAF707"/>
    <w:rsid w:val="0DE7401F"/>
    <w:rsid w:val="0E73D0F9"/>
    <w:rsid w:val="0E853B95"/>
    <w:rsid w:val="0E9D2DF7"/>
    <w:rsid w:val="0EFF42A8"/>
    <w:rsid w:val="0F207ED0"/>
    <w:rsid w:val="106B0616"/>
    <w:rsid w:val="10807E35"/>
    <w:rsid w:val="10FD4EE8"/>
    <w:rsid w:val="12BE7635"/>
    <w:rsid w:val="12F4347C"/>
    <w:rsid w:val="136FDE0D"/>
    <w:rsid w:val="13F17BA9"/>
    <w:rsid w:val="1409A3C0"/>
    <w:rsid w:val="141EB4FF"/>
    <w:rsid w:val="1466F445"/>
    <w:rsid w:val="14920415"/>
    <w:rsid w:val="156012F9"/>
    <w:rsid w:val="15E7A17A"/>
    <w:rsid w:val="15ED03F4"/>
    <w:rsid w:val="16B2DE4C"/>
    <w:rsid w:val="17A05797"/>
    <w:rsid w:val="17D723EA"/>
    <w:rsid w:val="18794A8F"/>
    <w:rsid w:val="1A25BCD6"/>
    <w:rsid w:val="1ADD1A16"/>
    <w:rsid w:val="1CCEB8EF"/>
    <w:rsid w:val="1DC6F4FE"/>
    <w:rsid w:val="1E81FDAD"/>
    <w:rsid w:val="1EE1AE24"/>
    <w:rsid w:val="1F73F1C8"/>
    <w:rsid w:val="1FDB5D6D"/>
    <w:rsid w:val="2022277B"/>
    <w:rsid w:val="217B864D"/>
    <w:rsid w:val="21CE3851"/>
    <w:rsid w:val="21E5B753"/>
    <w:rsid w:val="22FB4B2B"/>
    <w:rsid w:val="231FD914"/>
    <w:rsid w:val="24AD8EDE"/>
    <w:rsid w:val="24E553A6"/>
    <w:rsid w:val="2501E3F2"/>
    <w:rsid w:val="26D6C77F"/>
    <w:rsid w:val="2849E8AB"/>
    <w:rsid w:val="286BBD2C"/>
    <w:rsid w:val="2ABA1358"/>
    <w:rsid w:val="2BEA88C9"/>
    <w:rsid w:val="2C436749"/>
    <w:rsid w:val="2DF8FCC2"/>
    <w:rsid w:val="2E4247E7"/>
    <w:rsid w:val="2E60C532"/>
    <w:rsid w:val="2EB09883"/>
    <w:rsid w:val="30883206"/>
    <w:rsid w:val="30FB1541"/>
    <w:rsid w:val="31085E0A"/>
    <w:rsid w:val="31CA7F67"/>
    <w:rsid w:val="32002B4B"/>
    <w:rsid w:val="334577F9"/>
    <w:rsid w:val="342A1789"/>
    <w:rsid w:val="34FEEC57"/>
    <w:rsid w:val="36529D68"/>
    <w:rsid w:val="36750AFF"/>
    <w:rsid w:val="368D6981"/>
    <w:rsid w:val="36AE6458"/>
    <w:rsid w:val="36B7F49B"/>
    <w:rsid w:val="371834F0"/>
    <w:rsid w:val="373538BB"/>
    <w:rsid w:val="3772889E"/>
    <w:rsid w:val="38126A7A"/>
    <w:rsid w:val="383B18A5"/>
    <w:rsid w:val="384AC5A1"/>
    <w:rsid w:val="38504431"/>
    <w:rsid w:val="38F4A457"/>
    <w:rsid w:val="3A0D19F9"/>
    <w:rsid w:val="3A1CF437"/>
    <w:rsid w:val="3B202E0C"/>
    <w:rsid w:val="3BE260DA"/>
    <w:rsid w:val="3BEDC21F"/>
    <w:rsid w:val="3C50AC51"/>
    <w:rsid w:val="3CD773D3"/>
    <w:rsid w:val="3D83E67E"/>
    <w:rsid w:val="3DD805D2"/>
    <w:rsid w:val="3E1965E6"/>
    <w:rsid w:val="3E5E51E4"/>
    <w:rsid w:val="3E64A543"/>
    <w:rsid w:val="3F6F8F64"/>
    <w:rsid w:val="40350FEE"/>
    <w:rsid w:val="4164F084"/>
    <w:rsid w:val="41A0B8E9"/>
    <w:rsid w:val="42001FE6"/>
    <w:rsid w:val="42B4376F"/>
    <w:rsid w:val="42D55E42"/>
    <w:rsid w:val="436EC7ED"/>
    <w:rsid w:val="43766BA1"/>
    <w:rsid w:val="43B895E2"/>
    <w:rsid w:val="440AC421"/>
    <w:rsid w:val="4515EB78"/>
    <w:rsid w:val="45164DAF"/>
    <w:rsid w:val="45F685DB"/>
    <w:rsid w:val="46DD0D67"/>
    <w:rsid w:val="477E7B7C"/>
    <w:rsid w:val="47F2A5E9"/>
    <w:rsid w:val="488E989C"/>
    <w:rsid w:val="495C57C9"/>
    <w:rsid w:val="496AFD06"/>
    <w:rsid w:val="49967061"/>
    <w:rsid w:val="49D0D7F6"/>
    <w:rsid w:val="4BB52C25"/>
    <w:rsid w:val="4BCE5C59"/>
    <w:rsid w:val="4BD5FEF5"/>
    <w:rsid w:val="4C9613BA"/>
    <w:rsid w:val="4C9A837E"/>
    <w:rsid w:val="4D2C6792"/>
    <w:rsid w:val="4DD661B3"/>
    <w:rsid w:val="4E9F0C80"/>
    <w:rsid w:val="4EAB3D09"/>
    <w:rsid w:val="512DAD9D"/>
    <w:rsid w:val="514FB48C"/>
    <w:rsid w:val="51D81D88"/>
    <w:rsid w:val="527C6551"/>
    <w:rsid w:val="52DEA37A"/>
    <w:rsid w:val="531F0FC4"/>
    <w:rsid w:val="53EEB414"/>
    <w:rsid w:val="554DD131"/>
    <w:rsid w:val="55E67C94"/>
    <w:rsid w:val="55EC6914"/>
    <w:rsid w:val="565A75A6"/>
    <w:rsid w:val="5679101B"/>
    <w:rsid w:val="56A7A0D0"/>
    <w:rsid w:val="56CA7367"/>
    <w:rsid w:val="57CBD211"/>
    <w:rsid w:val="58F66EB3"/>
    <w:rsid w:val="5995CC65"/>
    <w:rsid w:val="5A2AA65F"/>
    <w:rsid w:val="5ABA035A"/>
    <w:rsid w:val="5CD824EC"/>
    <w:rsid w:val="5D218204"/>
    <w:rsid w:val="5D6FDEF8"/>
    <w:rsid w:val="5D935E28"/>
    <w:rsid w:val="5E161A6C"/>
    <w:rsid w:val="5E369C03"/>
    <w:rsid w:val="5E6106E5"/>
    <w:rsid w:val="5EC82FA1"/>
    <w:rsid w:val="5ED7768B"/>
    <w:rsid w:val="5F012577"/>
    <w:rsid w:val="5F7BBA50"/>
    <w:rsid w:val="5FDA77CB"/>
    <w:rsid w:val="5FFB816F"/>
    <w:rsid w:val="603F6D9C"/>
    <w:rsid w:val="608C3F00"/>
    <w:rsid w:val="615BC9D5"/>
    <w:rsid w:val="618EF547"/>
    <w:rsid w:val="6199E751"/>
    <w:rsid w:val="62C0AE59"/>
    <w:rsid w:val="6345BAB8"/>
    <w:rsid w:val="639D14C0"/>
    <w:rsid w:val="643560F0"/>
    <w:rsid w:val="64AFFF11"/>
    <w:rsid w:val="654B8BEF"/>
    <w:rsid w:val="659A98EF"/>
    <w:rsid w:val="65CACFC1"/>
    <w:rsid w:val="6736967F"/>
    <w:rsid w:val="674289CF"/>
    <w:rsid w:val="6750E017"/>
    <w:rsid w:val="69F56B7E"/>
    <w:rsid w:val="6A449858"/>
    <w:rsid w:val="6AADEF13"/>
    <w:rsid w:val="6AB762D2"/>
    <w:rsid w:val="6B09066B"/>
    <w:rsid w:val="6B21EEB1"/>
    <w:rsid w:val="6C9B16F7"/>
    <w:rsid w:val="6D1D792C"/>
    <w:rsid w:val="6DFA5FE5"/>
    <w:rsid w:val="6E37034E"/>
    <w:rsid w:val="6EBD7B78"/>
    <w:rsid w:val="6FA6DBBD"/>
    <w:rsid w:val="70146307"/>
    <w:rsid w:val="70263B43"/>
    <w:rsid w:val="707DCDA2"/>
    <w:rsid w:val="70D66E58"/>
    <w:rsid w:val="71777D5F"/>
    <w:rsid w:val="71CCCF53"/>
    <w:rsid w:val="72E73ADC"/>
    <w:rsid w:val="73231FDD"/>
    <w:rsid w:val="73669958"/>
    <w:rsid w:val="7390BD18"/>
    <w:rsid w:val="73D66E00"/>
    <w:rsid w:val="74701251"/>
    <w:rsid w:val="74A17776"/>
    <w:rsid w:val="752B15EB"/>
    <w:rsid w:val="75D8B9AB"/>
    <w:rsid w:val="75F6475F"/>
    <w:rsid w:val="761C396D"/>
    <w:rsid w:val="7692037C"/>
    <w:rsid w:val="76A85940"/>
    <w:rsid w:val="770FF154"/>
    <w:rsid w:val="774835C6"/>
    <w:rsid w:val="77493873"/>
    <w:rsid w:val="7860BBE7"/>
    <w:rsid w:val="79058259"/>
    <w:rsid w:val="79B1F137"/>
    <w:rsid w:val="79BCD781"/>
    <w:rsid w:val="7A168C05"/>
    <w:rsid w:val="7A19556F"/>
    <w:rsid w:val="7A813D9B"/>
    <w:rsid w:val="7B593A7E"/>
    <w:rsid w:val="7BDD90C6"/>
    <w:rsid w:val="7C4F81E9"/>
    <w:rsid w:val="7CAF8825"/>
    <w:rsid w:val="7CD3A39C"/>
    <w:rsid w:val="7D09BE09"/>
    <w:rsid w:val="7D1FAC63"/>
    <w:rsid w:val="7DDD6824"/>
    <w:rsid w:val="7F3E0E40"/>
    <w:rsid w:val="7F8C41B2"/>
    <w:rsid w:val="7FEEBA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FCC2"/>
  <w15:chartTrackingRefBased/>
  <w15:docId w15:val="{40BEB5A0-F3D9-40DC-B820-DCC542E8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354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67354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unhideWhenUsed/>
    <w:qFormat/>
    <w:rsid w:val="00694247"/>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5679101B"/>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6735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54D"/>
  </w:style>
  <w:style w:type="paragraph" w:styleId="Fuzeile">
    <w:name w:val="footer"/>
    <w:basedOn w:val="Standard"/>
    <w:link w:val="FuzeileZchn"/>
    <w:uiPriority w:val="99"/>
    <w:unhideWhenUsed/>
    <w:rsid w:val="00673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54D"/>
  </w:style>
  <w:style w:type="character" w:customStyle="1" w:styleId="berschrift1Zchn">
    <w:name w:val="Überschrift 1 Zchn"/>
    <w:basedOn w:val="Absatz-Standardschriftart"/>
    <w:link w:val="berschrift1"/>
    <w:uiPriority w:val="9"/>
    <w:rsid w:val="0067354D"/>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67354D"/>
    <w:rPr>
      <w:rFonts w:asciiTheme="majorHAnsi" w:eastAsiaTheme="majorEastAsia" w:hAnsiTheme="majorHAnsi" w:cstheme="majorBidi"/>
      <w:color w:val="0F4761" w:themeColor="accent1" w:themeShade="BF"/>
      <w:sz w:val="26"/>
      <w:szCs w:val="26"/>
    </w:rPr>
  </w:style>
  <w:style w:type="character" w:customStyle="1" w:styleId="berschrift3Zchn">
    <w:name w:val="Überschrift 3 Zchn"/>
    <w:basedOn w:val="Absatz-Standardschriftart"/>
    <w:link w:val="berschrift3"/>
    <w:uiPriority w:val="9"/>
    <w:rsid w:val="00694247"/>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bgef_x00fc_llt xmlns="6a701f6c-7322-4f0c-a70f-2174ba4b85fb">false</Abgef_x00fc_llt>
    <TaxCatchAll xmlns="f294e8fb-e351-4e91-bce4-0fb4fa82df59" xsi:nil="true"/>
    <lcf76f155ced4ddcb4097134ff3c332f xmlns="6a701f6c-7322-4f0c-a70f-2174ba4b85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56823498B5374CBD435380BA101806" ma:contentTypeVersion="20" ma:contentTypeDescription="Ein neues Dokument erstellen." ma:contentTypeScope="" ma:versionID="2390e7b39025bde30b3485cb53f8a587">
  <xsd:schema xmlns:xsd="http://www.w3.org/2001/XMLSchema" xmlns:xs="http://www.w3.org/2001/XMLSchema" xmlns:p="http://schemas.microsoft.com/office/2006/metadata/properties" xmlns:ns2="6a701f6c-7322-4f0c-a70f-2174ba4b85fb" xmlns:ns3="f294e8fb-e351-4e91-bce4-0fb4fa82df59" targetNamespace="http://schemas.microsoft.com/office/2006/metadata/properties" ma:root="true" ma:fieldsID="fadea26744b6b7c6f26710ee7ebe2f7a" ns2:_="" ns3:_="">
    <xsd:import namespace="6a701f6c-7322-4f0c-a70f-2174ba4b85fb"/>
    <xsd:import namespace="f294e8fb-e351-4e91-bce4-0fb4fa82df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Abgef_x00fc_ll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01f6c-7322-4f0c-a70f-2174ba4b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bgef_x00fc_llt" ma:index="21" nillable="true" ma:displayName="Abgefüllt" ma:default="0" ma:format="Dropdown" ma:internalName="Abgef_x00fc_llt">
      <xsd:simpleType>
        <xsd:restriction base="dms:Boolea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b3e254e-df69-4f7c-9188-5f54953be5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4e8fb-e351-4e91-bce4-0fb4fa82df59"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a21dcd3c-34ad-4d72-82cf-dbf34cf748cb}" ma:internalName="TaxCatchAll" ma:showField="CatchAllData" ma:web="f294e8fb-e351-4e91-bce4-0fb4fa82d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97D57-C20B-4E13-AFD0-2B8ECF8B3152}">
  <ds:schemaRefs>
    <ds:schemaRef ds:uri="http://schemas.microsoft.com/office/2006/metadata/properties"/>
    <ds:schemaRef ds:uri="http://schemas.microsoft.com/office/infopath/2007/PartnerControls"/>
    <ds:schemaRef ds:uri="6a701f6c-7322-4f0c-a70f-2174ba4b85fb"/>
    <ds:schemaRef ds:uri="f294e8fb-e351-4e91-bce4-0fb4fa82df59"/>
  </ds:schemaRefs>
</ds:datastoreItem>
</file>

<file path=customXml/itemProps2.xml><?xml version="1.0" encoding="utf-8"?>
<ds:datastoreItem xmlns:ds="http://schemas.openxmlformats.org/officeDocument/2006/customXml" ds:itemID="{E6F9B875-333C-43B5-B423-2A2C5A4C3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01f6c-7322-4f0c-a70f-2174ba4b85fb"/>
    <ds:schemaRef ds:uri="f294e8fb-e351-4e91-bce4-0fb4fa82d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BF910-8C51-4284-9137-498C8D2B7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5294</Characters>
  <Application>Microsoft Office Word</Application>
  <DocSecurity>0</DocSecurity>
  <Lines>115</Lines>
  <Paragraphs>52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Mustervertrag Praxisassistenz</dc:title>
  <dc:subject/>
  <dc:creator>DocSH</dc:creator>
  <cp:keywords/>
  <dc:description/>
  <cp:lastModifiedBy>Späth Kaj (spaetkaj)</cp:lastModifiedBy>
  <cp:revision>7</cp:revision>
  <dcterms:created xsi:type="dcterms:W3CDTF">2025-02-20T15:20:00Z</dcterms:created>
  <dcterms:modified xsi:type="dcterms:W3CDTF">2025-04-07T12:35:00Z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0x010100F556823498B5374CBD435380BA101806</vt:lpwstr>
  </property>
  <property fmtid="{D5CDD505-2E9C-101B-9397-08002B2CF9AE}" pid="3" name="MediaServiceImageTags">
    <vt:lpwstr/>
  </property>
</Properties>
</file>